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C224" w14:textId="77777777" w:rsidR="00E84D9D" w:rsidRPr="00E84D9D" w:rsidRDefault="006C304C" w:rsidP="00E84D9D">
      <w:pPr>
        <w:rPr>
          <w:rFonts w:ascii="Courier New" w:eastAsia="Calibri" w:hAnsi="Courier New" w:cs="Courier New"/>
          <w:sz w:val="21"/>
          <w:szCs w:val="21"/>
        </w:rPr>
      </w:pPr>
      <w:r>
        <w:rPr>
          <w:noProof/>
        </w:rPr>
        <w:drawing>
          <wp:anchor distT="0" distB="0" distL="114300" distR="114300" simplePos="0" relativeHeight="251657728" behindDoc="0" locked="0" layoutInCell="1" allowOverlap="1" wp14:anchorId="713ECC8F" wp14:editId="452B550E">
            <wp:simplePos x="0" y="0"/>
            <wp:positionH relativeFrom="margin">
              <wp:posOffset>1217072</wp:posOffset>
            </wp:positionH>
            <wp:positionV relativeFrom="paragraph">
              <wp:posOffset>3337</wp:posOffset>
            </wp:positionV>
            <wp:extent cx="4212261" cy="1466215"/>
            <wp:effectExtent l="0" t="0" r="4445"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12261"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5DF18" w14:textId="77777777" w:rsidR="00E84D9D" w:rsidRPr="00E84D9D" w:rsidRDefault="00E84D9D" w:rsidP="00E84D9D">
      <w:pPr>
        <w:spacing w:line="360" w:lineRule="auto"/>
        <w:jc w:val="both"/>
        <w:rPr>
          <w:rFonts w:ascii="Calibri" w:eastAsia="Calibri" w:hAnsi="Calibri"/>
          <w:b/>
          <w:bCs/>
        </w:rPr>
      </w:pPr>
    </w:p>
    <w:p w14:paraId="08EC6F44" w14:textId="77777777" w:rsidR="00522FE5" w:rsidRDefault="00522FE5" w:rsidP="00E84D9D">
      <w:pPr>
        <w:spacing w:line="360" w:lineRule="auto"/>
        <w:jc w:val="both"/>
        <w:rPr>
          <w:rFonts w:ascii="Calibri" w:eastAsia="Calibri" w:hAnsi="Calibri"/>
          <w:b/>
          <w:bCs/>
        </w:rPr>
      </w:pPr>
    </w:p>
    <w:p w14:paraId="71754B7B" w14:textId="77777777" w:rsidR="00522FE5" w:rsidRDefault="00522FE5" w:rsidP="00E84D9D">
      <w:pPr>
        <w:spacing w:line="360" w:lineRule="auto"/>
        <w:jc w:val="both"/>
        <w:rPr>
          <w:rFonts w:ascii="Calibri" w:eastAsia="Calibri" w:hAnsi="Calibri"/>
          <w:b/>
          <w:bCs/>
        </w:rPr>
      </w:pPr>
    </w:p>
    <w:p w14:paraId="3BDDAE56" w14:textId="77777777" w:rsidR="00522FE5" w:rsidRDefault="00522FE5" w:rsidP="00E84D9D">
      <w:pPr>
        <w:spacing w:line="360" w:lineRule="auto"/>
        <w:jc w:val="both"/>
        <w:rPr>
          <w:rFonts w:ascii="Calibri" w:eastAsia="Calibri" w:hAnsi="Calibri"/>
          <w:b/>
          <w:bCs/>
        </w:rPr>
      </w:pPr>
    </w:p>
    <w:p w14:paraId="4275EE70" w14:textId="77777777" w:rsidR="00522FE5" w:rsidRDefault="00522FE5" w:rsidP="00E84D9D">
      <w:pPr>
        <w:spacing w:line="360" w:lineRule="auto"/>
        <w:jc w:val="both"/>
        <w:rPr>
          <w:rFonts w:ascii="Calibri" w:eastAsia="Calibri" w:hAnsi="Calibri"/>
          <w:b/>
          <w:bCs/>
        </w:rPr>
      </w:pPr>
    </w:p>
    <w:p w14:paraId="4B3D075B" w14:textId="012BB63E" w:rsidR="006C304C" w:rsidRPr="006C304C" w:rsidRDefault="006C304C" w:rsidP="006C304C">
      <w:pPr>
        <w:keepNext/>
        <w:keepLines/>
        <w:spacing w:before="40" w:after="240" w:line="259" w:lineRule="auto"/>
        <w:jc w:val="both"/>
        <w:outlineLvl w:val="1"/>
        <w:rPr>
          <w:rFonts w:ascii="Calibri Light" w:hAnsi="Calibri Light"/>
          <w:color w:val="002060"/>
          <w:sz w:val="28"/>
          <w:szCs w:val="28"/>
        </w:rPr>
      </w:pPr>
      <w:r w:rsidRPr="006C304C">
        <w:rPr>
          <w:rFonts w:ascii="Calibri Light" w:hAnsi="Calibri Light"/>
          <w:color w:val="002060"/>
          <w:sz w:val="28"/>
          <w:szCs w:val="28"/>
        </w:rPr>
        <w:t>COVID-19 Guidance for Buyers and Sellers</w:t>
      </w:r>
    </w:p>
    <w:p w14:paraId="41490652" w14:textId="77777777" w:rsidR="00522FE5" w:rsidRPr="006C304C" w:rsidRDefault="00522FE5" w:rsidP="00522FE5">
      <w:pPr>
        <w:spacing w:after="160" w:line="259" w:lineRule="auto"/>
        <w:jc w:val="both"/>
        <w:rPr>
          <w:rFonts w:ascii="Calibri" w:eastAsia="Calibri" w:hAnsi="Calibri"/>
          <w:sz w:val="20"/>
          <w:szCs w:val="20"/>
        </w:rPr>
      </w:pPr>
      <w:r w:rsidRPr="006C304C">
        <w:rPr>
          <w:rFonts w:ascii="Calibri" w:eastAsia="Calibri" w:hAnsi="Calibri"/>
          <w:sz w:val="20"/>
          <w:szCs w:val="20"/>
        </w:rPr>
        <w:t>Whilst estate agents have been given the green light to enable home moves, it is essential that government guidelines are followed, if we are to do so, safely.  This is not just for safety of our staff, but for your safety, too.</w:t>
      </w:r>
    </w:p>
    <w:p w14:paraId="29844425" w14:textId="77777777" w:rsidR="00522FE5" w:rsidRPr="006C304C" w:rsidRDefault="00522FE5" w:rsidP="00522FE5">
      <w:pPr>
        <w:spacing w:after="160" w:line="259" w:lineRule="auto"/>
        <w:jc w:val="both"/>
        <w:rPr>
          <w:rFonts w:ascii="Calibri" w:eastAsia="Calibri" w:hAnsi="Calibri"/>
          <w:sz w:val="20"/>
          <w:szCs w:val="20"/>
        </w:rPr>
      </w:pPr>
    </w:p>
    <w:p w14:paraId="5236F670" w14:textId="77777777" w:rsidR="00522FE5" w:rsidRPr="006C304C" w:rsidRDefault="00522FE5" w:rsidP="00522FE5">
      <w:pPr>
        <w:keepNext/>
        <w:keepLines/>
        <w:spacing w:before="40" w:after="240" w:line="259" w:lineRule="auto"/>
        <w:jc w:val="both"/>
        <w:outlineLvl w:val="1"/>
        <w:rPr>
          <w:rFonts w:ascii="Calibri Light" w:hAnsi="Calibri Light"/>
          <w:color w:val="002060"/>
          <w:sz w:val="20"/>
          <w:szCs w:val="20"/>
        </w:rPr>
      </w:pPr>
      <w:r w:rsidRPr="006C304C">
        <w:rPr>
          <w:rFonts w:ascii="Calibri Light" w:hAnsi="Calibri Light"/>
          <w:color w:val="002060"/>
          <w:sz w:val="20"/>
          <w:szCs w:val="20"/>
        </w:rPr>
        <w:t>Things to consider</w:t>
      </w:r>
    </w:p>
    <w:p w14:paraId="21990CF8" w14:textId="77777777" w:rsidR="00522FE5" w:rsidRPr="006C304C" w:rsidRDefault="00522FE5" w:rsidP="00522FE5">
      <w:pPr>
        <w:spacing w:after="240" w:line="259" w:lineRule="auto"/>
        <w:jc w:val="both"/>
        <w:rPr>
          <w:rFonts w:ascii="Calibri" w:eastAsia="Calibri" w:hAnsi="Calibri"/>
          <w:sz w:val="20"/>
          <w:szCs w:val="20"/>
        </w:rPr>
      </w:pPr>
      <w:r w:rsidRPr="006C304C">
        <w:rPr>
          <w:rFonts w:ascii="Calibri" w:eastAsia="Calibri" w:hAnsi="Calibri"/>
          <w:sz w:val="20"/>
          <w:szCs w:val="20"/>
        </w:rPr>
        <w:t>Before deciding to move, you should consider the following:</w:t>
      </w:r>
    </w:p>
    <w:p w14:paraId="07933740" w14:textId="77777777" w:rsidR="00522FE5" w:rsidRPr="006C304C" w:rsidRDefault="00522FE5" w:rsidP="00522FE5">
      <w:pPr>
        <w:numPr>
          <w:ilvl w:val="0"/>
          <w:numId w:val="17"/>
        </w:numPr>
        <w:spacing w:after="160" w:line="360" w:lineRule="auto"/>
        <w:contextualSpacing/>
        <w:jc w:val="both"/>
        <w:rPr>
          <w:rFonts w:ascii="Calibri" w:eastAsia="Calibri" w:hAnsi="Calibri"/>
          <w:sz w:val="20"/>
          <w:szCs w:val="20"/>
        </w:rPr>
      </w:pPr>
      <w:r w:rsidRPr="006C304C">
        <w:rPr>
          <w:rFonts w:ascii="Calibri" w:eastAsia="Calibri" w:hAnsi="Calibri"/>
          <w:sz w:val="20"/>
          <w:szCs w:val="20"/>
        </w:rPr>
        <w:t>The home moving process has not returned to normality.</w:t>
      </w:r>
    </w:p>
    <w:p w14:paraId="35BB4BB9" w14:textId="77777777" w:rsidR="00522FE5" w:rsidRPr="006C304C" w:rsidRDefault="00522FE5" w:rsidP="00522FE5">
      <w:pPr>
        <w:numPr>
          <w:ilvl w:val="0"/>
          <w:numId w:val="17"/>
        </w:numPr>
        <w:spacing w:after="160" w:line="360" w:lineRule="auto"/>
        <w:contextualSpacing/>
        <w:jc w:val="both"/>
        <w:rPr>
          <w:rFonts w:ascii="Calibri" w:eastAsia="Calibri" w:hAnsi="Calibri"/>
          <w:sz w:val="20"/>
          <w:szCs w:val="20"/>
        </w:rPr>
      </w:pPr>
      <w:r w:rsidRPr="006C304C">
        <w:rPr>
          <w:rFonts w:ascii="Calibri" w:eastAsia="Calibri" w:hAnsi="Calibri"/>
          <w:sz w:val="20"/>
          <w:szCs w:val="20"/>
        </w:rPr>
        <w:t>You cannot move home if you have coronavirus or are self-isolating.</w:t>
      </w:r>
    </w:p>
    <w:p w14:paraId="6D54B7E5" w14:textId="77777777" w:rsidR="00522FE5" w:rsidRPr="006C304C" w:rsidRDefault="00522FE5" w:rsidP="00522FE5">
      <w:pPr>
        <w:numPr>
          <w:ilvl w:val="0"/>
          <w:numId w:val="17"/>
        </w:numPr>
        <w:spacing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You will be encouraged to be as flexible as possible during the period of the pandemic, dates may have to change if one party becomes infected or has </w:t>
      </w:r>
      <w:proofErr w:type="gramStart"/>
      <w:r w:rsidRPr="006C304C">
        <w:rPr>
          <w:rFonts w:ascii="Calibri" w:eastAsia="Calibri" w:hAnsi="Calibri"/>
          <w:sz w:val="20"/>
          <w:szCs w:val="20"/>
        </w:rPr>
        <w:t>to</w:t>
      </w:r>
      <w:proofErr w:type="gramEnd"/>
      <w:r w:rsidRPr="006C304C">
        <w:rPr>
          <w:rFonts w:ascii="Calibri" w:eastAsia="Calibri" w:hAnsi="Calibri"/>
          <w:sz w:val="20"/>
          <w:szCs w:val="20"/>
        </w:rPr>
        <w:t xml:space="preserve"> self-isolate.</w:t>
      </w:r>
    </w:p>
    <w:p w14:paraId="661FB52A" w14:textId="77777777" w:rsidR="00522FE5" w:rsidRPr="006C304C" w:rsidRDefault="00522FE5" w:rsidP="00522FE5">
      <w:pPr>
        <w:numPr>
          <w:ilvl w:val="0"/>
          <w:numId w:val="17"/>
        </w:numPr>
        <w:spacing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You will be required to comply with government health and safety guidance which can be found using the following link: </w:t>
      </w:r>
      <w:hyperlink r:id="rId11" w:anchor="advice-to-industry" w:history="1">
        <w:r w:rsidRPr="006C304C">
          <w:rPr>
            <w:rFonts w:ascii="Calibri" w:eastAsia="Calibri" w:hAnsi="Calibri"/>
            <w:color w:val="0563C1"/>
            <w:sz w:val="20"/>
            <w:szCs w:val="20"/>
            <w:u w:val="single"/>
          </w:rPr>
          <w:t>https://www.gov.uk/guidance/government-advice-on-home-moving-during-the-coronavirus-covid-19-outbreak#advice-to-industry</w:t>
        </w:r>
      </w:hyperlink>
    </w:p>
    <w:p w14:paraId="6975F887" w14:textId="77777777" w:rsidR="00522FE5" w:rsidRPr="006C304C" w:rsidRDefault="00522FE5" w:rsidP="00522FE5">
      <w:pPr>
        <w:numPr>
          <w:ilvl w:val="0"/>
          <w:numId w:val="17"/>
        </w:numPr>
        <w:spacing w:after="160" w:line="360" w:lineRule="auto"/>
        <w:contextualSpacing/>
        <w:jc w:val="both"/>
        <w:rPr>
          <w:rFonts w:ascii="Calibri" w:eastAsia="Calibri" w:hAnsi="Calibri"/>
          <w:sz w:val="20"/>
          <w:szCs w:val="20"/>
        </w:rPr>
      </w:pPr>
      <w:r w:rsidRPr="006C304C">
        <w:rPr>
          <w:rFonts w:ascii="Calibri" w:eastAsia="Calibri" w:hAnsi="Calibri"/>
          <w:sz w:val="20"/>
          <w:szCs w:val="20"/>
        </w:rPr>
        <w:t>The government has advised that it may become necessary to pause all home moves for a short period of time to manage the spread of coronavirus.</w:t>
      </w:r>
    </w:p>
    <w:p w14:paraId="6DCC3EF0" w14:textId="77777777" w:rsidR="00522FE5" w:rsidRPr="006C304C" w:rsidRDefault="00522FE5" w:rsidP="00522FE5">
      <w:pPr>
        <w:spacing w:after="160" w:line="259" w:lineRule="auto"/>
        <w:jc w:val="both"/>
        <w:rPr>
          <w:rFonts w:ascii="Calibri" w:eastAsia="Calibri" w:hAnsi="Calibri"/>
          <w:sz w:val="20"/>
          <w:szCs w:val="20"/>
        </w:rPr>
      </w:pPr>
    </w:p>
    <w:p w14:paraId="4F976C9B" w14:textId="77777777" w:rsidR="00522FE5" w:rsidRPr="006C304C" w:rsidRDefault="00522FE5" w:rsidP="00522FE5">
      <w:pPr>
        <w:keepNext/>
        <w:keepLines/>
        <w:spacing w:before="40" w:line="259" w:lineRule="auto"/>
        <w:jc w:val="both"/>
        <w:outlineLvl w:val="1"/>
        <w:rPr>
          <w:rFonts w:ascii="Calibri Light" w:hAnsi="Calibri Light"/>
          <w:color w:val="002060"/>
          <w:sz w:val="20"/>
          <w:szCs w:val="20"/>
        </w:rPr>
      </w:pPr>
      <w:r w:rsidRPr="006C304C">
        <w:rPr>
          <w:rFonts w:ascii="Calibri Light" w:hAnsi="Calibri Light"/>
          <w:color w:val="002060"/>
          <w:sz w:val="20"/>
          <w:szCs w:val="20"/>
        </w:rPr>
        <w:t>How will things work?</w:t>
      </w:r>
    </w:p>
    <w:p w14:paraId="7F2E540A" w14:textId="77777777" w:rsidR="00522FE5" w:rsidRPr="006C304C" w:rsidRDefault="00522FE5" w:rsidP="00522FE5">
      <w:pPr>
        <w:spacing w:after="160" w:line="259" w:lineRule="auto"/>
        <w:jc w:val="both"/>
        <w:rPr>
          <w:rFonts w:ascii="Calibri" w:eastAsia="Calibri" w:hAnsi="Calibri"/>
          <w:color w:val="002060"/>
          <w:sz w:val="20"/>
          <w:szCs w:val="20"/>
        </w:rPr>
      </w:pPr>
    </w:p>
    <w:p w14:paraId="2F5B0CC1" w14:textId="77777777" w:rsidR="00522FE5" w:rsidRPr="006C304C" w:rsidRDefault="00522FE5" w:rsidP="00522FE5">
      <w:pPr>
        <w:keepNext/>
        <w:keepLines/>
        <w:spacing w:before="40" w:line="259" w:lineRule="auto"/>
        <w:jc w:val="both"/>
        <w:outlineLvl w:val="2"/>
        <w:rPr>
          <w:rFonts w:ascii="Calibri Light" w:hAnsi="Calibri Light"/>
          <w:color w:val="002060"/>
          <w:sz w:val="20"/>
          <w:szCs w:val="20"/>
        </w:rPr>
      </w:pPr>
      <w:r w:rsidRPr="006C304C">
        <w:rPr>
          <w:rFonts w:ascii="Calibri Light" w:hAnsi="Calibri Light"/>
          <w:color w:val="002060"/>
          <w:sz w:val="20"/>
          <w:szCs w:val="20"/>
        </w:rPr>
        <w:t>Our offices</w:t>
      </w:r>
    </w:p>
    <w:p w14:paraId="53050B2C" w14:textId="77777777" w:rsidR="00522FE5" w:rsidRPr="006C304C" w:rsidRDefault="006C7EEA" w:rsidP="00D1701F">
      <w:pPr>
        <w:numPr>
          <w:ilvl w:val="0"/>
          <w:numId w:val="28"/>
        </w:numPr>
        <w:spacing w:before="240" w:after="160" w:line="360" w:lineRule="auto"/>
        <w:ind w:left="714" w:hanging="357"/>
        <w:contextualSpacing/>
        <w:jc w:val="both"/>
        <w:rPr>
          <w:rFonts w:ascii="Calibri" w:eastAsia="Calibri" w:hAnsi="Calibri"/>
          <w:sz w:val="20"/>
          <w:szCs w:val="20"/>
        </w:rPr>
      </w:pPr>
      <w:r w:rsidRPr="006C304C">
        <w:rPr>
          <w:rFonts w:ascii="Calibri" w:eastAsia="Calibri" w:hAnsi="Calibri"/>
          <w:sz w:val="20"/>
          <w:szCs w:val="20"/>
        </w:rPr>
        <w:t>Due to the Omicron Variant, our offices are currently working on a closed-door policy. Our team will be working from our offices although some staff may work from home</w:t>
      </w:r>
      <w:r w:rsidR="00EF61A0" w:rsidRPr="006C304C">
        <w:rPr>
          <w:rFonts w:ascii="Calibri" w:eastAsia="Calibri" w:hAnsi="Calibri"/>
          <w:sz w:val="20"/>
          <w:szCs w:val="20"/>
        </w:rPr>
        <w:t xml:space="preserve">. We have a maximum number of clients in our offices at any one time. </w:t>
      </w:r>
    </w:p>
    <w:p w14:paraId="038A86A2" w14:textId="77777777" w:rsidR="00EF61A0" w:rsidRPr="006C304C" w:rsidRDefault="00EF61A0" w:rsidP="00D1701F">
      <w:pPr>
        <w:numPr>
          <w:ilvl w:val="0"/>
          <w:numId w:val="28"/>
        </w:numPr>
        <w:spacing w:before="240" w:after="160" w:line="360" w:lineRule="auto"/>
        <w:ind w:left="714" w:hanging="357"/>
        <w:contextualSpacing/>
        <w:jc w:val="both"/>
        <w:rPr>
          <w:rFonts w:ascii="Calibri" w:eastAsia="Calibri" w:hAnsi="Calibri"/>
          <w:sz w:val="20"/>
          <w:szCs w:val="20"/>
        </w:rPr>
      </w:pPr>
      <w:r w:rsidRPr="006C304C">
        <w:rPr>
          <w:rFonts w:ascii="Calibri" w:eastAsia="Calibri" w:hAnsi="Calibri"/>
          <w:sz w:val="20"/>
          <w:szCs w:val="20"/>
        </w:rPr>
        <w:t xml:space="preserve">Although Government guidance has changed, we ask that you wear a mask when entering our premises. </w:t>
      </w:r>
    </w:p>
    <w:p w14:paraId="745B9AB0" w14:textId="77777777" w:rsidR="00EF61A0" w:rsidRPr="006C304C" w:rsidRDefault="00EF61A0" w:rsidP="00D1701F">
      <w:pPr>
        <w:numPr>
          <w:ilvl w:val="0"/>
          <w:numId w:val="28"/>
        </w:numPr>
        <w:spacing w:before="240" w:after="160" w:line="360" w:lineRule="auto"/>
        <w:ind w:left="714" w:hanging="357"/>
        <w:contextualSpacing/>
        <w:jc w:val="both"/>
        <w:rPr>
          <w:rFonts w:ascii="Calibri" w:eastAsia="Calibri" w:hAnsi="Calibri"/>
          <w:sz w:val="20"/>
          <w:szCs w:val="20"/>
        </w:rPr>
      </w:pPr>
      <w:r w:rsidRPr="006C304C">
        <w:rPr>
          <w:rFonts w:ascii="Calibri" w:eastAsia="Calibri" w:hAnsi="Calibri"/>
          <w:sz w:val="20"/>
          <w:szCs w:val="20"/>
        </w:rPr>
        <w:t>We will have sanitisation stations located at our doorways, for you to use on entry.</w:t>
      </w:r>
    </w:p>
    <w:p w14:paraId="794A47B9" w14:textId="425F8880" w:rsidR="00A32EB1" w:rsidRDefault="00A32EB1" w:rsidP="00A32EB1">
      <w:pPr>
        <w:spacing w:before="240" w:after="160" w:line="259" w:lineRule="auto"/>
        <w:ind w:left="720"/>
        <w:contextualSpacing/>
        <w:jc w:val="both"/>
        <w:rPr>
          <w:rFonts w:ascii="Calibri" w:eastAsia="Calibri" w:hAnsi="Calibri"/>
          <w:sz w:val="20"/>
          <w:szCs w:val="20"/>
        </w:rPr>
      </w:pPr>
    </w:p>
    <w:p w14:paraId="66045E0E" w14:textId="77777777" w:rsidR="00D1701F" w:rsidRPr="006C304C" w:rsidRDefault="00D1701F" w:rsidP="00A32EB1">
      <w:pPr>
        <w:spacing w:before="240" w:after="160" w:line="259" w:lineRule="auto"/>
        <w:ind w:left="720"/>
        <w:contextualSpacing/>
        <w:jc w:val="both"/>
        <w:rPr>
          <w:rFonts w:ascii="Calibri" w:eastAsia="Calibri" w:hAnsi="Calibri"/>
          <w:sz w:val="20"/>
          <w:szCs w:val="20"/>
        </w:rPr>
      </w:pPr>
    </w:p>
    <w:p w14:paraId="31AE72BA" w14:textId="77777777" w:rsidR="00522FE5" w:rsidRPr="006C304C" w:rsidRDefault="00522FE5" w:rsidP="00522FE5">
      <w:pPr>
        <w:keepNext/>
        <w:keepLines/>
        <w:spacing w:before="40" w:line="259" w:lineRule="auto"/>
        <w:jc w:val="both"/>
        <w:outlineLvl w:val="2"/>
        <w:rPr>
          <w:rFonts w:ascii="Calibri Light" w:hAnsi="Calibri Light"/>
          <w:color w:val="002060"/>
          <w:sz w:val="20"/>
          <w:szCs w:val="20"/>
        </w:rPr>
      </w:pPr>
      <w:r w:rsidRPr="006C304C">
        <w:rPr>
          <w:rFonts w:ascii="Calibri Light" w:hAnsi="Calibri Light"/>
          <w:color w:val="002060"/>
          <w:sz w:val="20"/>
          <w:szCs w:val="20"/>
        </w:rPr>
        <w:t>Viewings</w:t>
      </w:r>
    </w:p>
    <w:p w14:paraId="0C74206A" w14:textId="77777777" w:rsidR="00522FE5" w:rsidRPr="006C304C" w:rsidRDefault="00522FE5" w:rsidP="00D1701F">
      <w:pPr>
        <w:numPr>
          <w:ilvl w:val="0"/>
          <w:numId w:val="29"/>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Initial viewings of properties </w:t>
      </w:r>
      <w:r w:rsidR="00012F23" w:rsidRPr="006C304C">
        <w:rPr>
          <w:rFonts w:ascii="Calibri" w:eastAsia="Calibri" w:hAnsi="Calibri"/>
          <w:sz w:val="20"/>
          <w:szCs w:val="20"/>
        </w:rPr>
        <w:t>need to</w:t>
      </w:r>
      <w:r w:rsidRPr="006C304C">
        <w:rPr>
          <w:rFonts w:ascii="Calibri" w:eastAsia="Calibri" w:hAnsi="Calibri"/>
          <w:sz w:val="20"/>
          <w:szCs w:val="20"/>
        </w:rPr>
        <w:t xml:space="preserve"> be carried out virtually by visiting our website </w:t>
      </w:r>
      <w:hyperlink r:id="rId12" w:history="1">
        <w:r w:rsidRPr="006C304C">
          <w:rPr>
            <w:rFonts w:ascii="Calibri" w:eastAsia="Calibri" w:hAnsi="Calibri"/>
            <w:color w:val="0563C1"/>
            <w:sz w:val="20"/>
            <w:szCs w:val="20"/>
            <w:u w:val="single"/>
          </w:rPr>
          <w:t>www.milnemoser.co.uk</w:t>
        </w:r>
      </w:hyperlink>
      <w:r w:rsidR="004F7BEB" w:rsidRPr="006C304C">
        <w:rPr>
          <w:rFonts w:ascii="Calibri" w:eastAsia="Calibri" w:hAnsi="Calibri"/>
          <w:sz w:val="20"/>
          <w:szCs w:val="20"/>
        </w:rPr>
        <w:t xml:space="preserve"> or</w:t>
      </w:r>
      <w:r w:rsidRPr="006C304C">
        <w:rPr>
          <w:rFonts w:ascii="Calibri" w:eastAsia="Calibri" w:hAnsi="Calibri"/>
          <w:sz w:val="20"/>
          <w:szCs w:val="20"/>
        </w:rPr>
        <w:t xml:space="preserve"> Rightmove.</w:t>
      </w:r>
    </w:p>
    <w:p w14:paraId="5E0C49FD" w14:textId="77777777" w:rsidR="00522FE5" w:rsidRPr="006C304C" w:rsidRDefault="00522FE5" w:rsidP="00D1701F">
      <w:pPr>
        <w:numPr>
          <w:ilvl w:val="0"/>
          <w:numId w:val="29"/>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Physical viewings should only take place if you have a strong interest in the property and where you are seriously considering making an offer on a property</w:t>
      </w:r>
      <w:r w:rsidR="00C86F82" w:rsidRPr="006C304C">
        <w:rPr>
          <w:rFonts w:ascii="Calibri" w:eastAsia="Calibri" w:hAnsi="Calibri"/>
          <w:sz w:val="20"/>
          <w:szCs w:val="20"/>
        </w:rPr>
        <w:t>.</w:t>
      </w:r>
    </w:p>
    <w:p w14:paraId="187F53B1" w14:textId="77777777" w:rsidR="00522FE5" w:rsidRPr="006C304C" w:rsidRDefault="00522FE5" w:rsidP="00D1701F">
      <w:pPr>
        <w:numPr>
          <w:ilvl w:val="0"/>
          <w:numId w:val="29"/>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Physical viewings of a property are by appointment only.</w:t>
      </w:r>
    </w:p>
    <w:p w14:paraId="67BA6C8A" w14:textId="77777777" w:rsidR="00522FE5" w:rsidRPr="006C304C" w:rsidRDefault="00522FE5" w:rsidP="00D1701F">
      <w:pPr>
        <w:numPr>
          <w:ilvl w:val="0"/>
          <w:numId w:val="29"/>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We will ask you whether you are showing symptoms or have been asked to self-isolate, before allowing a physical viewing of a property to take place.</w:t>
      </w:r>
    </w:p>
    <w:p w14:paraId="75E2CFA8" w14:textId="77777777" w:rsidR="00522FE5" w:rsidRPr="006C304C" w:rsidRDefault="00522FE5"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t xml:space="preserve">Where our staff are accompanying viewings, they will wear a face covering and follow social distancing </w:t>
      </w:r>
      <w:r w:rsidR="00EF61A0" w:rsidRPr="006C304C">
        <w:rPr>
          <w:rFonts w:ascii="Calibri" w:eastAsia="Calibri" w:hAnsi="Calibri"/>
          <w:sz w:val="20"/>
          <w:szCs w:val="20"/>
        </w:rPr>
        <w:t>where possible.</w:t>
      </w:r>
    </w:p>
    <w:p w14:paraId="194564F5" w14:textId="77777777" w:rsidR="00A32EB1" w:rsidRPr="006C304C" w:rsidRDefault="00012F23"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lastRenderedPageBreak/>
        <w:t>Only</w:t>
      </w:r>
      <w:r w:rsidR="00EF61A0" w:rsidRPr="006C304C">
        <w:rPr>
          <w:rFonts w:ascii="Calibri" w:eastAsia="Calibri" w:hAnsi="Calibri"/>
          <w:sz w:val="20"/>
          <w:szCs w:val="20"/>
        </w:rPr>
        <w:t xml:space="preserve"> your household, plus one other household, can attend a viewing. We ask that this is kept to a maximum of 4 adults.</w:t>
      </w:r>
    </w:p>
    <w:p w14:paraId="163EC779" w14:textId="77777777" w:rsidR="00A32EB1" w:rsidRPr="006C304C" w:rsidRDefault="00A32EB1" w:rsidP="00D1701F">
      <w:pPr>
        <w:numPr>
          <w:ilvl w:val="0"/>
          <w:numId w:val="29"/>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If you need to have young children with you, try to keep them from touching surfaces and ensure they wash/sanitise their hands regularly.</w:t>
      </w:r>
    </w:p>
    <w:p w14:paraId="017736D7" w14:textId="77777777" w:rsidR="00012F23" w:rsidRPr="006C304C" w:rsidRDefault="00012F23"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t>Please wait outside until our team have entered the property, wiped down and carried out a pre</w:t>
      </w:r>
      <w:r w:rsidR="00A32EB1" w:rsidRPr="006C304C">
        <w:rPr>
          <w:rFonts w:ascii="Calibri" w:eastAsia="Calibri" w:hAnsi="Calibri"/>
          <w:sz w:val="20"/>
          <w:szCs w:val="20"/>
        </w:rPr>
        <w:t>-</w:t>
      </w:r>
      <w:r w:rsidRPr="006C304C">
        <w:rPr>
          <w:rFonts w:ascii="Calibri" w:eastAsia="Calibri" w:hAnsi="Calibri"/>
          <w:sz w:val="20"/>
          <w:szCs w:val="20"/>
        </w:rPr>
        <w:t>viewing</w:t>
      </w:r>
      <w:r w:rsidR="00A32EB1" w:rsidRPr="006C304C">
        <w:rPr>
          <w:rFonts w:ascii="Calibri" w:eastAsia="Calibri" w:hAnsi="Calibri"/>
          <w:sz w:val="20"/>
          <w:szCs w:val="20"/>
        </w:rPr>
        <w:t xml:space="preserve"> inspection</w:t>
      </w:r>
      <w:r w:rsidRPr="006C304C">
        <w:rPr>
          <w:rFonts w:ascii="Calibri" w:eastAsia="Calibri" w:hAnsi="Calibri"/>
          <w:sz w:val="20"/>
          <w:szCs w:val="20"/>
        </w:rPr>
        <w:t>.</w:t>
      </w:r>
    </w:p>
    <w:p w14:paraId="557F8D54" w14:textId="77777777" w:rsidR="00012F23" w:rsidRPr="006C304C" w:rsidRDefault="00012F23"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t xml:space="preserve">You will be asked either by a team member or </w:t>
      </w:r>
      <w:r w:rsidR="00A32EB1" w:rsidRPr="006C304C">
        <w:rPr>
          <w:rFonts w:ascii="Calibri" w:eastAsia="Calibri" w:hAnsi="Calibri"/>
          <w:sz w:val="20"/>
          <w:szCs w:val="20"/>
        </w:rPr>
        <w:t xml:space="preserve">the owner to sanitise or wash your hands prior to entering a property. If you wish to bring your own gloves this is </w:t>
      </w:r>
      <w:proofErr w:type="gramStart"/>
      <w:r w:rsidR="00A32EB1" w:rsidRPr="006C304C">
        <w:rPr>
          <w:rFonts w:ascii="Calibri" w:eastAsia="Calibri" w:hAnsi="Calibri"/>
          <w:sz w:val="20"/>
          <w:szCs w:val="20"/>
        </w:rPr>
        <w:t>fine</w:t>
      </w:r>
      <w:proofErr w:type="gramEnd"/>
      <w:r w:rsidR="00A32EB1" w:rsidRPr="006C304C">
        <w:rPr>
          <w:rFonts w:ascii="Calibri" w:eastAsia="Calibri" w:hAnsi="Calibri"/>
          <w:sz w:val="20"/>
          <w:szCs w:val="20"/>
        </w:rPr>
        <w:t xml:space="preserve"> but they must be new and only used for the viewing to avoid any cross contamination.</w:t>
      </w:r>
    </w:p>
    <w:p w14:paraId="195DA457" w14:textId="77777777" w:rsidR="00BE73EF" w:rsidRPr="006C304C" w:rsidRDefault="00BE73EF"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t xml:space="preserve">Our staff will have opened all doors where possible, wiped down with standard household cleaning products and </w:t>
      </w:r>
      <w:proofErr w:type="gramStart"/>
      <w:r w:rsidRPr="006C304C">
        <w:rPr>
          <w:rFonts w:ascii="Calibri" w:eastAsia="Calibri" w:hAnsi="Calibri"/>
          <w:sz w:val="20"/>
          <w:szCs w:val="20"/>
        </w:rPr>
        <w:t>turned on</w:t>
      </w:r>
      <w:proofErr w:type="gramEnd"/>
      <w:r w:rsidRPr="006C304C">
        <w:rPr>
          <w:rFonts w:ascii="Calibri" w:eastAsia="Calibri" w:hAnsi="Calibri"/>
          <w:sz w:val="20"/>
          <w:szCs w:val="20"/>
        </w:rPr>
        <w:t xml:space="preserve"> lights where required. We ask if you do touch anything to please let our staff member know so we can wipe the area down.</w:t>
      </w:r>
    </w:p>
    <w:p w14:paraId="38764DDC" w14:textId="77777777" w:rsidR="00A32EB1" w:rsidRPr="006C304C" w:rsidRDefault="00A32EB1" w:rsidP="00D1701F">
      <w:pPr>
        <w:numPr>
          <w:ilvl w:val="0"/>
          <w:numId w:val="29"/>
        </w:numPr>
        <w:spacing w:before="240" w:after="160" w:line="360" w:lineRule="auto"/>
        <w:contextualSpacing/>
        <w:rPr>
          <w:rFonts w:ascii="Calibri" w:eastAsia="Calibri" w:hAnsi="Calibri"/>
          <w:sz w:val="20"/>
          <w:szCs w:val="20"/>
        </w:rPr>
      </w:pPr>
      <w:r w:rsidRPr="006C304C">
        <w:rPr>
          <w:rFonts w:ascii="Calibri" w:eastAsia="Calibri" w:hAnsi="Calibri"/>
          <w:sz w:val="20"/>
          <w:szCs w:val="20"/>
        </w:rPr>
        <w:t xml:space="preserve">Advice is to keep viewings as short as possible and for discussions to take place outdoors. To help with this we will be aiming to have a </w:t>
      </w:r>
      <w:proofErr w:type="gramStart"/>
      <w:r w:rsidRPr="006C304C">
        <w:rPr>
          <w:rFonts w:ascii="Calibri" w:eastAsia="Calibri" w:hAnsi="Calibri"/>
          <w:sz w:val="20"/>
          <w:szCs w:val="20"/>
        </w:rPr>
        <w:t>15 minute</w:t>
      </w:r>
      <w:proofErr w:type="gramEnd"/>
      <w:r w:rsidRPr="006C304C">
        <w:rPr>
          <w:rFonts w:ascii="Calibri" w:eastAsia="Calibri" w:hAnsi="Calibri"/>
          <w:sz w:val="20"/>
          <w:szCs w:val="20"/>
        </w:rPr>
        <w:t xml:space="preserve"> appointment. These will end in the garden or outside where any questions can then be answered.</w:t>
      </w:r>
    </w:p>
    <w:p w14:paraId="2D95C9DD" w14:textId="30852599" w:rsidR="00A32EB1" w:rsidRDefault="00A32EB1" w:rsidP="00A32EB1">
      <w:pPr>
        <w:spacing w:before="240" w:after="160" w:line="360" w:lineRule="auto"/>
        <w:ind w:left="720"/>
        <w:contextualSpacing/>
        <w:rPr>
          <w:rFonts w:ascii="Calibri" w:eastAsia="Calibri" w:hAnsi="Calibri"/>
          <w:sz w:val="20"/>
          <w:szCs w:val="20"/>
        </w:rPr>
      </w:pPr>
    </w:p>
    <w:p w14:paraId="7F001CD8" w14:textId="77777777" w:rsidR="00D1701F" w:rsidRPr="006C304C" w:rsidRDefault="00D1701F" w:rsidP="00A32EB1">
      <w:pPr>
        <w:spacing w:before="240" w:after="160" w:line="360" w:lineRule="auto"/>
        <w:ind w:left="720"/>
        <w:contextualSpacing/>
        <w:rPr>
          <w:rFonts w:ascii="Calibri" w:eastAsia="Calibri" w:hAnsi="Calibri"/>
          <w:sz w:val="20"/>
          <w:szCs w:val="20"/>
        </w:rPr>
      </w:pPr>
    </w:p>
    <w:p w14:paraId="666DEE10" w14:textId="77777777" w:rsidR="00522FE5" w:rsidRPr="006C304C" w:rsidRDefault="00522FE5" w:rsidP="00522FE5">
      <w:pPr>
        <w:keepNext/>
        <w:keepLines/>
        <w:spacing w:before="40" w:line="259" w:lineRule="auto"/>
        <w:jc w:val="both"/>
        <w:outlineLvl w:val="4"/>
        <w:rPr>
          <w:rFonts w:ascii="Calibri Light" w:hAnsi="Calibri Light"/>
          <w:color w:val="002060"/>
          <w:sz w:val="20"/>
          <w:szCs w:val="20"/>
        </w:rPr>
      </w:pPr>
      <w:r w:rsidRPr="006C304C">
        <w:rPr>
          <w:rFonts w:ascii="Calibri Light" w:hAnsi="Calibri Light"/>
          <w:color w:val="002060"/>
          <w:sz w:val="20"/>
          <w:szCs w:val="20"/>
        </w:rPr>
        <w:t>Sellers</w:t>
      </w:r>
    </w:p>
    <w:p w14:paraId="2252C04B" w14:textId="77777777" w:rsidR="00522FE5" w:rsidRPr="006C304C" w:rsidRDefault="00522FE5" w:rsidP="00D1701F">
      <w:pPr>
        <w:numPr>
          <w:ilvl w:val="0"/>
          <w:numId w:val="30"/>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If your property is being viewed, you should open all the internal doors and turn on all lights, prior to the viewing.</w:t>
      </w:r>
    </w:p>
    <w:p w14:paraId="5BA7C6F9" w14:textId="77777777" w:rsidR="00522FE5" w:rsidRPr="006C304C" w:rsidRDefault="00522FE5" w:rsidP="00D1701F">
      <w:pPr>
        <w:numPr>
          <w:ilvl w:val="0"/>
          <w:numId w:val="30"/>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Before a viewing, wipe down surfaces, such as door handles and light switches, with standard household cleaning products.</w:t>
      </w:r>
    </w:p>
    <w:p w14:paraId="4E893478" w14:textId="77777777" w:rsidR="00522FE5" w:rsidRPr="006C304C" w:rsidRDefault="00522FE5" w:rsidP="00D1701F">
      <w:pPr>
        <w:numPr>
          <w:ilvl w:val="0"/>
          <w:numId w:val="30"/>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You should allow access to handwashing facilities and ideally separate towels/paper towels.</w:t>
      </w:r>
    </w:p>
    <w:p w14:paraId="00AEBCA9" w14:textId="77777777" w:rsidR="00522FE5" w:rsidRPr="006C304C" w:rsidRDefault="00522FE5" w:rsidP="00D1701F">
      <w:pPr>
        <w:numPr>
          <w:ilvl w:val="0"/>
          <w:numId w:val="30"/>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We encourage you to vacate your property whilst a viewing is taking place, </w:t>
      </w:r>
      <w:proofErr w:type="gramStart"/>
      <w:r w:rsidRPr="006C304C">
        <w:rPr>
          <w:rFonts w:ascii="Calibri" w:eastAsia="Calibri" w:hAnsi="Calibri"/>
          <w:sz w:val="20"/>
          <w:szCs w:val="20"/>
        </w:rPr>
        <w:t>in order to</w:t>
      </w:r>
      <w:proofErr w:type="gramEnd"/>
      <w:r w:rsidRPr="006C304C">
        <w:rPr>
          <w:rFonts w:ascii="Calibri" w:eastAsia="Calibri" w:hAnsi="Calibri"/>
          <w:sz w:val="20"/>
          <w:szCs w:val="20"/>
        </w:rPr>
        <w:t xml:space="preserve"> minimise your contact with those not in your household.  Otherwise, ensure that you follow social distancing rules</w:t>
      </w:r>
      <w:r w:rsidR="000D416F" w:rsidRPr="006C304C">
        <w:rPr>
          <w:rFonts w:ascii="Calibri" w:eastAsia="Calibri" w:hAnsi="Calibri"/>
          <w:sz w:val="20"/>
          <w:szCs w:val="20"/>
        </w:rPr>
        <w:t xml:space="preserve"> and wear a mask</w:t>
      </w:r>
      <w:r w:rsidRPr="006C304C">
        <w:rPr>
          <w:rFonts w:ascii="Calibri" w:eastAsia="Calibri" w:hAnsi="Calibri"/>
          <w:sz w:val="20"/>
          <w:szCs w:val="20"/>
        </w:rPr>
        <w:t>.</w:t>
      </w:r>
    </w:p>
    <w:p w14:paraId="4A88436F" w14:textId="77777777" w:rsidR="00522FE5" w:rsidRPr="006C304C" w:rsidRDefault="00522FE5" w:rsidP="00D1701F">
      <w:pPr>
        <w:numPr>
          <w:ilvl w:val="0"/>
          <w:numId w:val="30"/>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After a viewing, ensure all surfaces, such as door handles and light switches, are cleaned with standard household cleaning products and that towels are washed or safely disposed, as appropriate.</w:t>
      </w:r>
    </w:p>
    <w:p w14:paraId="688FE153" w14:textId="31380811" w:rsidR="00A32EB1" w:rsidRDefault="00A32EB1" w:rsidP="00A32EB1">
      <w:pPr>
        <w:spacing w:before="240" w:after="160" w:line="360" w:lineRule="auto"/>
        <w:ind w:left="720"/>
        <w:contextualSpacing/>
        <w:jc w:val="both"/>
        <w:rPr>
          <w:rFonts w:ascii="Calibri" w:eastAsia="Calibri" w:hAnsi="Calibri"/>
          <w:sz w:val="20"/>
          <w:szCs w:val="20"/>
        </w:rPr>
      </w:pPr>
    </w:p>
    <w:p w14:paraId="4D9A38E2" w14:textId="77777777" w:rsidR="00D1701F" w:rsidRPr="006C304C" w:rsidRDefault="00D1701F" w:rsidP="00A32EB1">
      <w:pPr>
        <w:spacing w:before="240" w:after="160" w:line="360" w:lineRule="auto"/>
        <w:ind w:left="720"/>
        <w:contextualSpacing/>
        <w:jc w:val="both"/>
        <w:rPr>
          <w:rFonts w:ascii="Calibri" w:eastAsia="Calibri" w:hAnsi="Calibri"/>
          <w:sz w:val="20"/>
          <w:szCs w:val="20"/>
        </w:rPr>
      </w:pPr>
    </w:p>
    <w:p w14:paraId="72C416F3" w14:textId="77777777" w:rsidR="00522FE5" w:rsidRPr="006C304C" w:rsidRDefault="00522FE5" w:rsidP="00A32EB1">
      <w:pPr>
        <w:keepNext/>
        <w:keepLines/>
        <w:spacing w:line="259" w:lineRule="auto"/>
        <w:outlineLvl w:val="4"/>
        <w:rPr>
          <w:rFonts w:ascii="Calibri Light" w:hAnsi="Calibri Light"/>
          <w:color w:val="002060"/>
          <w:sz w:val="20"/>
          <w:szCs w:val="20"/>
        </w:rPr>
      </w:pPr>
      <w:r w:rsidRPr="006C304C">
        <w:rPr>
          <w:rFonts w:ascii="Calibri Light" w:hAnsi="Calibri Light"/>
          <w:color w:val="002060"/>
          <w:sz w:val="20"/>
          <w:szCs w:val="20"/>
        </w:rPr>
        <w:t>Buyers</w:t>
      </w:r>
    </w:p>
    <w:p w14:paraId="67B15466" w14:textId="77777777" w:rsidR="00522FE5" w:rsidRPr="006C304C" w:rsidRDefault="00522FE5" w:rsidP="00D1701F">
      <w:pPr>
        <w:numPr>
          <w:ilvl w:val="0"/>
          <w:numId w:val="31"/>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When viewing a property, wash your hands/use hand sanitiser immediately after entering the property.</w:t>
      </w:r>
    </w:p>
    <w:p w14:paraId="18FFAB18" w14:textId="77777777" w:rsidR="00522FE5" w:rsidRPr="006C304C" w:rsidRDefault="00522FE5" w:rsidP="00D1701F">
      <w:pPr>
        <w:numPr>
          <w:ilvl w:val="0"/>
          <w:numId w:val="31"/>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Avoid touching surfaces where possible.</w:t>
      </w:r>
    </w:p>
    <w:p w14:paraId="235369A0" w14:textId="77777777" w:rsidR="00522FE5" w:rsidRPr="006C304C" w:rsidRDefault="00522FE5" w:rsidP="00D1701F">
      <w:pPr>
        <w:numPr>
          <w:ilvl w:val="0"/>
          <w:numId w:val="31"/>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You should ensure that you restrict the number of people that accompany </w:t>
      </w:r>
      <w:r w:rsidR="00A32EB1" w:rsidRPr="006C304C">
        <w:rPr>
          <w:rFonts w:ascii="Calibri" w:eastAsia="Calibri" w:hAnsi="Calibri"/>
          <w:sz w:val="20"/>
          <w:szCs w:val="20"/>
        </w:rPr>
        <w:t xml:space="preserve">the appointment. We ask that this is limited to </w:t>
      </w:r>
      <w:r w:rsidR="00C86F82" w:rsidRPr="006C304C">
        <w:rPr>
          <w:rFonts w:ascii="Calibri" w:eastAsia="Calibri" w:hAnsi="Calibri"/>
          <w:sz w:val="20"/>
          <w:szCs w:val="20"/>
        </w:rPr>
        <w:t>your household</w:t>
      </w:r>
      <w:r w:rsidR="00A32EB1" w:rsidRPr="006C304C">
        <w:rPr>
          <w:rFonts w:ascii="Calibri" w:eastAsia="Calibri" w:hAnsi="Calibri"/>
          <w:sz w:val="20"/>
          <w:szCs w:val="20"/>
        </w:rPr>
        <w:t xml:space="preserve"> and one other</w:t>
      </w:r>
      <w:r w:rsidR="00EF61A0" w:rsidRPr="006C304C">
        <w:rPr>
          <w:rFonts w:ascii="Calibri" w:eastAsia="Calibri" w:hAnsi="Calibri"/>
          <w:sz w:val="20"/>
          <w:szCs w:val="20"/>
        </w:rPr>
        <w:t xml:space="preserve"> household. We ask that this is kept to a maximum of 4 adults.</w:t>
      </w:r>
    </w:p>
    <w:p w14:paraId="5207D18D" w14:textId="77777777" w:rsidR="00522FE5" w:rsidRPr="006C304C" w:rsidRDefault="00522FE5" w:rsidP="00D1701F">
      <w:pPr>
        <w:numPr>
          <w:ilvl w:val="0"/>
          <w:numId w:val="31"/>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If you need to have young children with you, try to keep them from touching surfaces and ensure they wash/sanitise their hands regularly.</w:t>
      </w:r>
    </w:p>
    <w:p w14:paraId="10FEF16E" w14:textId="77777777" w:rsidR="00A32EB1" w:rsidRPr="006C304C" w:rsidRDefault="00A32EB1" w:rsidP="00D1701F">
      <w:pPr>
        <w:numPr>
          <w:ilvl w:val="0"/>
          <w:numId w:val="31"/>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Please wait outside until our staff members invite you into the property.</w:t>
      </w:r>
    </w:p>
    <w:p w14:paraId="1F80CF52" w14:textId="77777777" w:rsidR="00522FE5" w:rsidRPr="006C304C" w:rsidRDefault="004F7BEB" w:rsidP="00D1701F">
      <w:pPr>
        <w:numPr>
          <w:ilvl w:val="0"/>
          <w:numId w:val="31"/>
        </w:numPr>
        <w:spacing w:before="240" w:after="160" w:line="360" w:lineRule="auto"/>
        <w:contextualSpacing/>
        <w:jc w:val="both"/>
        <w:rPr>
          <w:rFonts w:ascii="Calibri" w:eastAsia="Calibri" w:hAnsi="Calibri"/>
          <w:sz w:val="20"/>
          <w:szCs w:val="20"/>
        </w:rPr>
      </w:pPr>
      <w:bookmarkStart w:id="0" w:name="_Hlk54351666"/>
      <w:r w:rsidRPr="006C304C">
        <w:rPr>
          <w:rFonts w:ascii="Calibri" w:eastAsia="Calibri" w:hAnsi="Calibri"/>
          <w:sz w:val="20"/>
          <w:szCs w:val="20"/>
        </w:rPr>
        <w:t>Always wear a face covering and follow social distancing</w:t>
      </w:r>
      <w:r w:rsidR="00EF61A0" w:rsidRPr="006C304C">
        <w:rPr>
          <w:rFonts w:ascii="Calibri" w:eastAsia="Calibri" w:hAnsi="Calibri"/>
          <w:sz w:val="20"/>
          <w:szCs w:val="20"/>
        </w:rPr>
        <w:t xml:space="preserve"> where possible.</w:t>
      </w:r>
    </w:p>
    <w:bookmarkEnd w:id="0"/>
    <w:p w14:paraId="2B9E45C5" w14:textId="682D3880" w:rsidR="00A32EB1" w:rsidRDefault="00A32EB1" w:rsidP="00522FE5">
      <w:pPr>
        <w:keepNext/>
        <w:keepLines/>
        <w:spacing w:before="40" w:line="259" w:lineRule="auto"/>
        <w:jc w:val="both"/>
        <w:outlineLvl w:val="2"/>
        <w:rPr>
          <w:rFonts w:ascii="Calibri Light" w:hAnsi="Calibri Light"/>
          <w:color w:val="1F3763"/>
          <w:sz w:val="20"/>
          <w:szCs w:val="20"/>
        </w:rPr>
      </w:pPr>
    </w:p>
    <w:p w14:paraId="29DD7E03" w14:textId="77777777" w:rsidR="00D1701F" w:rsidRPr="006C304C" w:rsidRDefault="00D1701F" w:rsidP="00522FE5">
      <w:pPr>
        <w:keepNext/>
        <w:keepLines/>
        <w:spacing w:before="40" w:line="259" w:lineRule="auto"/>
        <w:jc w:val="both"/>
        <w:outlineLvl w:val="2"/>
        <w:rPr>
          <w:rFonts w:ascii="Calibri Light" w:hAnsi="Calibri Light"/>
          <w:color w:val="1F3763"/>
          <w:sz w:val="20"/>
          <w:szCs w:val="20"/>
        </w:rPr>
      </w:pPr>
    </w:p>
    <w:p w14:paraId="1F0D0EDD" w14:textId="77777777" w:rsidR="00D1701F" w:rsidRDefault="00D1701F">
      <w:pPr>
        <w:rPr>
          <w:rFonts w:ascii="Calibri Light" w:hAnsi="Calibri Light"/>
          <w:color w:val="002060"/>
          <w:sz w:val="20"/>
          <w:szCs w:val="20"/>
        </w:rPr>
      </w:pPr>
      <w:r>
        <w:rPr>
          <w:rFonts w:ascii="Calibri Light" w:hAnsi="Calibri Light"/>
          <w:color w:val="002060"/>
          <w:sz w:val="20"/>
          <w:szCs w:val="20"/>
        </w:rPr>
        <w:br w:type="page"/>
      </w:r>
    </w:p>
    <w:p w14:paraId="71E76D41" w14:textId="50992AD5" w:rsidR="00522FE5" w:rsidRPr="006C304C" w:rsidRDefault="00522FE5" w:rsidP="00522FE5">
      <w:pPr>
        <w:keepNext/>
        <w:keepLines/>
        <w:spacing w:before="40" w:line="259" w:lineRule="auto"/>
        <w:jc w:val="both"/>
        <w:outlineLvl w:val="2"/>
        <w:rPr>
          <w:rFonts w:ascii="Calibri Light" w:hAnsi="Calibri Light"/>
          <w:color w:val="002060"/>
          <w:sz w:val="20"/>
          <w:szCs w:val="20"/>
        </w:rPr>
      </w:pPr>
      <w:r w:rsidRPr="006C304C">
        <w:rPr>
          <w:rFonts w:ascii="Calibri Light" w:hAnsi="Calibri Light"/>
          <w:color w:val="002060"/>
          <w:sz w:val="20"/>
          <w:szCs w:val="20"/>
        </w:rPr>
        <w:lastRenderedPageBreak/>
        <w:t>Making Offers</w:t>
      </w:r>
    </w:p>
    <w:p w14:paraId="56575CE2" w14:textId="77777777" w:rsidR="00522FE5" w:rsidRPr="006C304C"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 xml:space="preserve">You can still make offers on properties, as usual, by telephone or by email.  </w:t>
      </w:r>
    </w:p>
    <w:p w14:paraId="7093371F"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Buyers may wish to carry out a further viewing of a property, which is permitted, the above viewing guidelines should be followed.</w:t>
      </w:r>
    </w:p>
    <w:p w14:paraId="5AB6851D"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Buyers can still arrange for tradespeople to visit a property.  </w:t>
      </w:r>
    </w:p>
    <w:p w14:paraId="271D9642"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 xml:space="preserve">Surveyors and EPC Assessors </w:t>
      </w:r>
      <w:r w:rsidR="006C7EEA" w:rsidRPr="006C304C">
        <w:rPr>
          <w:rFonts w:ascii="Calibri" w:eastAsia="Calibri" w:hAnsi="Calibri"/>
          <w:sz w:val="20"/>
          <w:szCs w:val="20"/>
        </w:rPr>
        <w:t>can</w:t>
      </w:r>
      <w:r w:rsidRPr="006C304C">
        <w:rPr>
          <w:rFonts w:ascii="Calibri" w:eastAsia="Calibri" w:hAnsi="Calibri"/>
          <w:sz w:val="20"/>
          <w:szCs w:val="20"/>
        </w:rPr>
        <w:t xml:space="preserve"> visit properties and carry out surveys.  Social distancing rules should be </w:t>
      </w:r>
      <w:r w:rsidR="00476B39" w:rsidRPr="006C304C">
        <w:rPr>
          <w:rFonts w:ascii="Calibri" w:eastAsia="Calibri" w:hAnsi="Calibri"/>
          <w:sz w:val="20"/>
          <w:szCs w:val="20"/>
        </w:rPr>
        <w:t>followed</w:t>
      </w:r>
      <w:r w:rsidR="00EF61A0" w:rsidRPr="006C304C">
        <w:rPr>
          <w:rFonts w:ascii="Calibri" w:eastAsia="Calibri" w:hAnsi="Calibri"/>
          <w:sz w:val="20"/>
          <w:szCs w:val="20"/>
        </w:rPr>
        <w:t xml:space="preserve"> where possible</w:t>
      </w:r>
      <w:r w:rsidR="00476B39" w:rsidRPr="006C304C">
        <w:rPr>
          <w:rFonts w:ascii="Calibri" w:eastAsia="Calibri" w:hAnsi="Calibri"/>
          <w:sz w:val="20"/>
          <w:szCs w:val="20"/>
        </w:rPr>
        <w:t>,</w:t>
      </w:r>
      <w:r w:rsidRPr="006C304C">
        <w:rPr>
          <w:rFonts w:ascii="Calibri" w:eastAsia="Calibri" w:hAnsi="Calibri"/>
          <w:sz w:val="20"/>
          <w:szCs w:val="20"/>
        </w:rPr>
        <w:t xml:space="preserve"> and the seller should try to remain in another room, to minimise contact.</w:t>
      </w:r>
    </w:p>
    <w:p w14:paraId="351A2AF5"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Surveyors and EPC Assessors should also follow government guidance for professionals working in other people’s homes.</w:t>
      </w:r>
    </w:p>
    <w:p w14:paraId="47EECFB2"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If a survey is taking place, the seller should ensure that the surveyor has access to all the parts of the property they need to inspect.</w:t>
      </w:r>
    </w:p>
    <w:p w14:paraId="2FA2BF93" w14:textId="77777777" w:rsidR="00522FE5" w:rsidRPr="006C304C" w:rsidRDefault="00522FE5" w:rsidP="00D1701F">
      <w:pPr>
        <w:numPr>
          <w:ilvl w:val="0"/>
          <w:numId w:val="32"/>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Visits cannot take place if anyone in the seller’s household is showing symptoms of coronavirus or are self-isolating.</w:t>
      </w:r>
    </w:p>
    <w:p w14:paraId="119C3110" w14:textId="1E428AA6" w:rsidR="001312D7" w:rsidRDefault="001312D7" w:rsidP="001312D7">
      <w:pPr>
        <w:spacing w:before="240" w:after="160" w:line="360" w:lineRule="auto"/>
        <w:ind w:left="720"/>
        <w:contextualSpacing/>
        <w:jc w:val="both"/>
        <w:rPr>
          <w:rFonts w:ascii="Calibri" w:eastAsia="Calibri" w:hAnsi="Calibri"/>
          <w:sz w:val="20"/>
          <w:szCs w:val="20"/>
        </w:rPr>
      </w:pPr>
    </w:p>
    <w:p w14:paraId="79CDD339" w14:textId="77777777" w:rsidR="00D1701F" w:rsidRPr="006C304C" w:rsidRDefault="00D1701F" w:rsidP="001312D7">
      <w:pPr>
        <w:spacing w:before="240" w:after="160" w:line="360" w:lineRule="auto"/>
        <w:ind w:left="720"/>
        <w:contextualSpacing/>
        <w:jc w:val="both"/>
        <w:rPr>
          <w:rFonts w:ascii="Calibri" w:eastAsia="Calibri" w:hAnsi="Calibri"/>
          <w:sz w:val="20"/>
          <w:szCs w:val="20"/>
        </w:rPr>
      </w:pPr>
    </w:p>
    <w:p w14:paraId="3012F14E" w14:textId="77777777" w:rsidR="00522FE5" w:rsidRPr="006C304C" w:rsidRDefault="00522FE5" w:rsidP="00522FE5">
      <w:pPr>
        <w:keepNext/>
        <w:keepLines/>
        <w:spacing w:before="40" w:line="259" w:lineRule="auto"/>
        <w:outlineLvl w:val="2"/>
        <w:rPr>
          <w:rFonts w:ascii="Calibri Light" w:hAnsi="Calibri Light"/>
          <w:color w:val="002060"/>
          <w:sz w:val="20"/>
          <w:szCs w:val="20"/>
        </w:rPr>
      </w:pPr>
      <w:r w:rsidRPr="006C304C">
        <w:rPr>
          <w:rFonts w:ascii="Calibri Light" w:hAnsi="Calibri Light"/>
          <w:color w:val="002060"/>
          <w:sz w:val="20"/>
          <w:szCs w:val="20"/>
        </w:rPr>
        <w:t>Conveyancing</w:t>
      </w:r>
    </w:p>
    <w:p w14:paraId="61C0038B" w14:textId="77777777" w:rsidR="00522FE5" w:rsidRPr="006C304C"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 xml:space="preserve">Solicitors and other conveyancers will be aiming to conduct as much of your conveyancing transaction, remotely.  Where face to face visits </w:t>
      </w:r>
      <w:proofErr w:type="gramStart"/>
      <w:r w:rsidRPr="006C304C">
        <w:rPr>
          <w:rFonts w:ascii="Calibri" w:eastAsia="Calibri" w:hAnsi="Calibri"/>
          <w:sz w:val="20"/>
          <w:szCs w:val="20"/>
        </w:rPr>
        <w:t>are</w:t>
      </w:r>
      <w:proofErr w:type="gramEnd"/>
      <w:r w:rsidRPr="006C304C">
        <w:rPr>
          <w:rFonts w:ascii="Calibri" w:eastAsia="Calibri" w:hAnsi="Calibri"/>
          <w:sz w:val="20"/>
          <w:szCs w:val="20"/>
        </w:rPr>
        <w:t xml:space="preserve"> absolutely necessary, social distancing should be followed and hygiene measures should be put in place.</w:t>
      </w:r>
    </w:p>
    <w:p w14:paraId="364598DA" w14:textId="77777777" w:rsidR="00522FE5" w:rsidRPr="006C304C"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You should also note:</w:t>
      </w:r>
    </w:p>
    <w:p w14:paraId="2705C25B" w14:textId="77777777" w:rsidR="00522FE5" w:rsidRPr="006C304C" w:rsidRDefault="00522FE5" w:rsidP="00D1701F">
      <w:pPr>
        <w:numPr>
          <w:ilvl w:val="0"/>
          <w:numId w:val="33"/>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Solicitors and other conveyancers are required to promote flexibility when making provisions for exchange of contracts and completion.</w:t>
      </w:r>
    </w:p>
    <w:p w14:paraId="22FDEAC3" w14:textId="77777777" w:rsidR="00522FE5" w:rsidRPr="006C304C" w:rsidRDefault="00522FE5" w:rsidP="00D1701F">
      <w:pPr>
        <w:numPr>
          <w:ilvl w:val="0"/>
          <w:numId w:val="33"/>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Solicitors and other conveyancers are also required to prioritise support for anyone who is clinically vulnerable or shielding, or with symptoms of coronavirus of self-isolating, which may involve changing a completion date.</w:t>
      </w:r>
    </w:p>
    <w:p w14:paraId="0223FC2E" w14:textId="400B5F36" w:rsidR="001312D7" w:rsidRDefault="001312D7" w:rsidP="001312D7">
      <w:pPr>
        <w:spacing w:before="240" w:after="160" w:line="360" w:lineRule="auto"/>
        <w:ind w:left="720"/>
        <w:contextualSpacing/>
        <w:jc w:val="both"/>
        <w:rPr>
          <w:rFonts w:ascii="Calibri" w:eastAsia="Calibri" w:hAnsi="Calibri"/>
          <w:sz w:val="20"/>
          <w:szCs w:val="20"/>
        </w:rPr>
      </w:pPr>
    </w:p>
    <w:p w14:paraId="0F507FC6" w14:textId="77777777" w:rsidR="00D1701F" w:rsidRPr="006C304C" w:rsidRDefault="00D1701F" w:rsidP="001312D7">
      <w:pPr>
        <w:spacing w:before="240" w:after="160" w:line="360" w:lineRule="auto"/>
        <w:ind w:left="720"/>
        <w:contextualSpacing/>
        <w:jc w:val="both"/>
        <w:rPr>
          <w:rFonts w:ascii="Calibri" w:eastAsia="Calibri" w:hAnsi="Calibri"/>
          <w:sz w:val="20"/>
          <w:szCs w:val="20"/>
        </w:rPr>
      </w:pPr>
    </w:p>
    <w:p w14:paraId="398E332C" w14:textId="77777777" w:rsidR="00522FE5" w:rsidRPr="006C304C" w:rsidRDefault="00522FE5" w:rsidP="00522FE5">
      <w:pPr>
        <w:keepNext/>
        <w:keepLines/>
        <w:spacing w:before="40" w:line="259" w:lineRule="auto"/>
        <w:outlineLvl w:val="2"/>
        <w:rPr>
          <w:rFonts w:ascii="Calibri Light" w:hAnsi="Calibri Light"/>
          <w:color w:val="002060"/>
          <w:sz w:val="20"/>
          <w:szCs w:val="20"/>
        </w:rPr>
      </w:pPr>
      <w:r w:rsidRPr="006C304C">
        <w:rPr>
          <w:rFonts w:ascii="Calibri Light" w:hAnsi="Calibri Light"/>
          <w:color w:val="002060"/>
          <w:sz w:val="20"/>
          <w:szCs w:val="20"/>
        </w:rPr>
        <w:t>Agreeing a Date</w:t>
      </w:r>
    </w:p>
    <w:p w14:paraId="1F4DFD40" w14:textId="77777777" w:rsidR="00522FE5" w:rsidRPr="006C304C"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 xml:space="preserve">This is where it gets tricky.  Ordinarily, sellers and buyers try to leave a gap of a week or two between contracts being exchanged and completion.  This gives both parties time to get organised, with the certainty of a definite date for completion.  </w:t>
      </w:r>
    </w:p>
    <w:p w14:paraId="0DF937B3" w14:textId="1B8BC9FB" w:rsidR="00522FE5"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Due to the risk of any party (and this will apply up and down the chain if there are many parties to a chain) becoming ill with coronavirus, most home-moves are now carried out with simultaneous exchange and completion (where both events occur on the same day).  This means that none of the parties have the certainty that completion will take place on the agreed date but does mean that contracts will not be breached if one party is suddenly unable to move due to coronavirus infection.  Whilst the government is recommending special contractual conditions, these are untested and therefore viewed as being riskier to both buyer and seller.</w:t>
      </w:r>
    </w:p>
    <w:p w14:paraId="5CD059A1" w14:textId="77777777" w:rsidR="00D1701F" w:rsidRPr="006C304C" w:rsidRDefault="00D1701F" w:rsidP="00522FE5">
      <w:pPr>
        <w:spacing w:before="240" w:after="160" w:line="360" w:lineRule="auto"/>
        <w:jc w:val="both"/>
        <w:rPr>
          <w:rFonts w:ascii="Calibri" w:eastAsia="Calibri" w:hAnsi="Calibri"/>
          <w:sz w:val="20"/>
          <w:szCs w:val="20"/>
        </w:rPr>
      </w:pPr>
    </w:p>
    <w:p w14:paraId="2CDA9164" w14:textId="77777777" w:rsidR="00522FE5" w:rsidRPr="006C304C" w:rsidRDefault="00522FE5" w:rsidP="00522FE5">
      <w:pPr>
        <w:keepNext/>
        <w:keepLines/>
        <w:spacing w:before="40" w:line="259" w:lineRule="auto"/>
        <w:outlineLvl w:val="2"/>
        <w:rPr>
          <w:rFonts w:ascii="Calibri Light" w:hAnsi="Calibri Light"/>
          <w:color w:val="002060"/>
          <w:sz w:val="20"/>
          <w:szCs w:val="20"/>
        </w:rPr>
      </w:pPr>
      <w:r w:rsidRPr="006C304C">
        <w:rPr>
          <w:rFonts w:ascii="Calibri Light" w:hAnsi="Calibri Light"/>
          <w:color w:val="002060"/>
          <w:sz w:val="20"/>
          <w:szCs w:val="20"/>
        </w:rPr>
        <w:lastRenderedPageBreak/>
        <w:t>Moving your belongings</w:t>
      </w:r>
    </w:p>
    <w:p w14:paraId="5808681E" w14:textId="77777777" w:rsidR="00522FE5" w:rsidRPr="006C304C" w:rsidRDefault="00522FE5" w:rsidP="00522FE5">
      <w:pPr>
        <w:spacing w:before="240" w:after="160" w:line="360" w:lineRule="auto"/>
        <w:jc w:val="both"/>
        <w:rPr>
          <w:rFonts w:ascii="Calibri" w:eastAsia="Calibri" w:hAnsi="Calibri"/>
          <w:sz w:val="20"/>
          <w:szCs w:val="20"/>
        </w:rPr>
      </w:pPr>
      <w:r w:rsidRPr="006C304C">
        <w:rPr>
          <w:rFonts w:ascii="Calibri" w:eastAsia="Calibri" w:hAnsi="Calibri"/>
          <w:sz w:val="20"/>
          <w:szCs w:val="20"/>
        </w:rPr>
        <w:t xml:space="preserve">Removal firms </w:t>
      </w:r>
      <w:proofErr w:type="gramStart"/>
      <w:r w:rsidR="001312D7" w:rsidRPr="006C304C">
        <w:rPr>
          <w:rFonts w:ascii="Calibri" w:eastAsia="Calibri" w:hAnsi="Calibri"/>
          <w:sz w:val="20"/>
          <w:szCs w:val="20"/>
        </w:rPr>
        <w:t>are able</w:t>
      </w:r>
      <w:r w:rsidRPr="006C304C">
        <w:rPr>
          <w:rFonts w:ascii="Calibri" w:eastAsia="Calibri" w:hAnsi="Calibri"/>
          <w:sz w:val="20"/>
          <w:szCs w:val="20"/>
        </w:rPr>
        <w:t xml:space="preserve"> to</w:t>
      </w:r>
      <w:proofErr w:type="gramEnd"/>
      <w:r w:rsidRPr="006C304C">
        <w:rPr>
          <w:rFonts w:ascii="Calibri" w:eastAsia="Calibri" w:hAnsi="Calibri"/>
          <w:sz w:val="20"/>
          <w:szCs w:val="20"/>
        </w:rPr>
        <w:t xml:space="preserve"> carry out home moves, although they will have to following government guidance. </w:t>
      </w:r>
      <w:r w:rsidR="001312D7" w:rsidRPr="006C304C">
        <w:rPr>
          <w:rFonts w:ascii="Calibri" w:eastAsia="Calibri" w:hAnsi="Calibri"/>
          <w:sz w:val="20"/>
          <w:szCs w:val="20"/>
        </w:rPr>
        <w:t>(Please check with your removal firm if you are moving to a different area as their policies may be different).</w:t>
      </w:r>
      <w:r w:rsidRPr="006C304C">
        <w:rPr>
          <w:rFonts w:ascii="Calibri" w:eastAsia="Calibri" w:hAnsi="Calibri"/>
          <w:sz w:val="20"/>
          <w:szCs w:val="20"/>
        </w:rPr>
        <w:t xml:space="preserve"> We encourage you to:</w:t>
      </w:r>
    </w:p>
    <w:p w14:paraId="558F28FB"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Contact removal firms as early as possible in advance of your move.</w:t>
      </w:r>
    </w:p>
    <w:p w14:paraId="7023F61B"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Clarify what, if any, cancellation fees they will charge.</w:t>
      </w:r>
    </w:p>
    <w:p w14:paraId="2EA54A3E"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Do as much of your own packing, as possible.</w:t>
      </w:r>
    </w:p>
    <w:p w14:paraId="161DFDAC"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Clean your belongings and all surfaces with standard domestic cleaning products before they are handled by others, including your removal firm.</w:t>
      </w:r>
    </w:p>
    <w:p w14:paraId="17997E76"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Your removal company should contact you in advance to check that no one in your household is showing symptoms of coronavirus or self-isolating.</w:t>
      </w:r>
    </w:p>
    <w:p w14:paraId="76953993"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Whilst the removers are in your home, ensure that all internal doors are open.</w:t>
      </w:r>
    </w:p>
    <w:p w14:paraId="55CEABE5"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Seek to minimise contact with the removal crew, following social distancing</w:t>
      </w:r>
      <w:r w:rsidR="00EF61A0" w:rsidRPr="006C304C">
        <w:rPr>
          <w:rFonts w:ascii="Calibri" w:eastAsia="Calibri" w:hAnsi="Calibri"/>
          <w:sz w:val="20"/>
          <w:szCs w:val="20"/>
        </w:rPr>
        <w:t xml:space="preserve"> where possible.</w:t>
      </w:r>
    </w:p>
    <w:p w14:paraId="74A554D1"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Wash your hands and avoid touching surfaces where possible.</w:t>
      </w:r>
    </w:p>
    <w:p w14:paraId="05B3D3F6"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Although tempting, do not provide refreshments.  The removal crew should bring their own.</w:t>
      </w:r>
    </w:p>
    <w:p w14:paraId="5ED7258F"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Ensure that you provide access to hand washing facilities, using separate towels or paper towels, which should be washed or disposed of safely, afterwards.</w:t>
      </w:r>
    </w:p>
    <w:p w14:paraId="7EC8CAB1" w14:textId="77777777" w:rsidR="00522FE5" w:rsidRPr="006C304C" w:rsidRDefault="00522FE5" w:rsidP="00D1701F">
      <w:pPr>
        <w:numPr>
          <w:ilvl w:val="0"/>
          <w:numId w:val="34"/>
        </w:numPr>
        <w:spacing w:before="240" w:after="160" w:line="360" w:lineRule="auto"/>
        <w:contextualSpacing/>
        <w:jc w:val="both"/>
        <w:rPr>
          <w:rFonts w:ascii="Calibri" w:eastAsia="Calibri" w:hAnsi="Calibri"/>
          <w:sz w:val="20"/>
          <w:szCs w:val="20"/>
        </w:rPr>
      </w:pPr>
      <w:r w:rsidRPr="006C304C">
        <w:rPr>
          <w:rFonts w:ascii="Calibri" w:eastAsia="Calibri" w:hAnsi="Calibri"/>
          <w:sz w:val="20"/>
          <w:szCs w:val="20"/>
        </w:rPr>
        <w:t>Removers should wash their hands on entering your home</w:t>
      </w:r>
      <w:r w:rsidR="001312D7" w:rsidRPr="006C304C">
        <w:rPr>
          <w:rFonts w:ascii="Calibri" w:eastAsia="Calibri" w:hAnsi="Calibri"/>
          <w:sz w:val="20"/>
          <w:szCs w:val="20"/>
        </w:rPr>
        <w:t xml:space="preserve"> and be wearing a mask</w:t>
      </w:r>
      <w:r w:rsidRPr="006C304C">
        <w:rPr>
          <w:rFonts w:ascii="Calibri" w:eastAsia="Calibri" w:hAnsi="Calibri"/>
          <w:sz w:val="20"/>
          <w:szCs w:val="20"/>
        </w:rPr>
        <w:t>.</w:t>
      </w:r>
    </w:p>
    <w:p w14:paraId="7814F025" w14:textId="77777777" w:rsidR="00522FE5" w:rsidRPr="006C304C" w:rsidRDefault="00522FE5" w:rsidP="00E84D9D">
      <w:pPr>
        <w:spacing w:line="360" w:lineRule="auto"/>
        <w:jc w:val="both"/>
        <w:rPr>
          <w:rFonts w:ascii="Calibri" w:eastAsia="Calibri" w:hAnsi="Calibri"/>
          <w:b/>
          <w:bCs/>
          <w:sz w:val="20"/>
          <w:szCs w:val="20"/>
        </w:rPr>
      </w:pPr>
    </w:p>
    <w:p w14:paraId="564DA16B" w14:textId="77777777" w:rsidR="00E84D9D" w:rsidRPr="006C304C" w:rsidRDefault="00E84D9D" w:rsidP="00E84D9D">
      <w:pPr>
        <w:spacing w:line="360" w:lineRule="auto"/>
        <w:jc w:val="both"/>
        <w:rPr>
          <w:rFonts w:ascii="Calibri" w:eastAsia="Calibri" w:hAnsi="Calibri"/>
          <w:b/>
          <w:bCs/>
          <w:sz w:val="20"/>
          <w:szCs w:val="20"/>
        </w:rPr>
      </w:pPr>
      <w:r w:rsidRPr="006C304C">
        <w:rPr>
          <w:rFonts w:ascii="Calibri" w:eastAsia="Calibri" w:hAnsi="Calibri"/>
          <w:b/>
          <w:bCs/>
          <w:sz w:val="20"/>
          <w:szCs w:val="20"/>
        </w:rPr>
        <w:t>Milne Moser Property Limited</w:t>
      </w:r>
    </w:p>
    <w:p w14:paraId="7B3667F3" w14:textId="77777777" w:rsidR="00513094" w:rsidRPr="006C304C" w:rsidRDefault="006C7EEA" w:rsidP="00206DB4">
      <w:pPr>
        <w:jc w:val="both"/>
        <w:rPr>
          <w:rFonts w:ascii="Calibri" w:hAnsi="Calibri" w:cs="Calibri"/>
          <w:sz w:val="20"/>
          <w:szCs w:val="20"/>
        </w:rPr>
      </w:pPr>
      <w:r w:rsidRPr="006C304C">
        <w:rPr>
          <w:rFonts w:ascii="Calibri" w:eastAsia="Calibri" w:hAnsi="Calibri"/>
          <w:b/>
          <w:bCs/>
          <w:sz w:val="20"/>
          <w:szCs w:val="20"/>
        </w:rPr>
        <w:t>January 202</w:t>
      </w:r>
      <w:r w:rsidR="00C82256" w:rsidRPr="006C304C">
        <w:rPr>
          <w:rFonts w:ascii="Calibri" w:eastAsia="Calibri" w:hAnsi="Calibri"/>
          <w:b/>
          <w:bCs/>
          <w:sz w:val="20"/>
          <w:szCs w:val="20"/>
        </w:rPr>
        <w:t>2</w:t>
      </w:r>
    </w:p>
    <w:sectPr w:rsidR="00513094" w:rsidRPr="006C304C" w:rsidSect="00CF60E0">
      <w:footerReference w:type="default" r:id="rId13"/>
      <w:pgSz w:w="11906" w:h="16838" w:code="9"/>
      <w:pgMar w:top="720" w:right="720" w:bottom="720" w:left="720" w:header="706" w:footer="70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A916" w14:textId="77777777" w:rsidR="00873452" w:rsidRDefault="00873452" w:rsidP="00CC6926">
      <w:r>
        <w:separator/>
      </w:r>
    </w:p>
  </w:endnote>
  <w:endnote w:type="continuationSeparator" w:id="0">
    <w:p w14:paraId="23C5E754" w14:textId="77777777" w:rsidR="00873452" w:rsidRDefault="00873452" w:rsidP="00CC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215B" w14:textId="77777777" w:rsidR="00CC6926" w:rsidRPr="00410812" w:rsidRDefault="00CC6926">
    <w:pPr>
      <w:pStyle w:val="Footer"/>
      <w:jc w:val="center"/>
      <w:rPr>
        <w:rFonts w:ascii="Calibri" w:hAnsi="Calibri"/>
        <w:caps/>
        <w:noProof/>
        <w:color w:val="4472C4"/>
      </w:rPr>
    </w:pPr>
    <w:r w:rsidRPr="00410812">
      <w:rPr>
        <w:rFonts w:ascii="Calibri" w:hAnsi="Calibri"/>
        <w:caps/>
        <w:color w:val="4472C4"/>
      </w:rPr>
      <w:fldChar w:fldCharType="begin"/>
    </w:r>
    <w:r w:rsidRPr="00410812">
      <w:rPr>
        <w:rFonts w:ascii="Calibri" w:hAnsi="Calibri"/>
        <w:caps/>
        <w:color w:val="4472C4"/>
      </w:rPr>
      <w:instrText xml:space="preserve"> PAGE   \* MERGEFORMAT </w:instrText>
    </w:r>
    <w:r w:rsidRPr="00410812">
      <w:rPr>
        <w:rFonts w:ascii="Calibri" w:hAnsi="Calibri"/>
        <w:caps/>
        <w:color w:val="4472C4"/>
      </w:rPr>
      <w:fldChar w:fldCharType="separate"/>
    </w:r>
    <w:r w:rsidR="00BE73EF">
      <w:rPr>
        <w:rFonts w:ascii="Calibri" w:hAnsi="Calibri"/>
        <w:caps/>
        <w:noProof/>
        <w:color w:val="4472C4"/>
      </w:rPr>
      <w:t>3</w:t>
    </w:r>
    <w:r w:rsidRPr="00410812">
      <w:rPr>
        <w:rFonts w:ascii="Calibri" w:hAnsi="Calibri"/>
        <w:caps/>
        <w:noProof/>
        <w:color w:val="4472C4"/>
      </w:rPr>
      <w:fldChar w:fldCharType="end"/>
    </w:r>
  </w:p>
  <w:p w14:paraId="04735EDA" w14:textId="77777777" w:rsidR="00CC6926" w:rsidRDefault="00CC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B73" w14:textId="77777777" w:rsidR="00873452" w:rsidRDefault="00873452" w:rsidP="00CC6926">
      <w:r>
        <w:separator/>
      </w:r>
    </w:p>
  </w:footnote>
  <w:footnote w:type="continuationSeparator" w:id="0">
    <w:p w14:paraId="0343C1C4" w14:textId="77777777" w:rsidR="00873452" w:rsidRDefault="00873452" w:rsidP="00CC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791"/>
    <w:multiLevelType w:val="hybridMultilevel"/>
    <w:tmpl w:val="60D654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83282"/>
    <w:multiLevelType w:val="hybridMultilevel"/>
    <w:tmpl w:val="E2D21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B1A0D"/>
    <w:multiLevelType w:val="hybridMultilevel"/>
    <w:tmpl w:val="327C08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74A1C"/>
    <w:multiLevelType w:val="hybridMultilevel"/>
    <w:tmpl w:val="D40C89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2C1EFB"/>
    <w:multiLevelType w:val="hybridMultilevel"/>
    <w:tmpl w:val="581EF6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26B06"/>
    <w:multiLevelType w:val="hybridMultilevel"/>
    <w:tmpl w:val="2FB2129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9F6A23"/>
    <w:multiLevelType w:val="hybridMultilevel"/>
    <w:tmpl w:val="FE7093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1FD90B04"/>
    <w:multiLevelType w:val="hybridMultilevel"/>
    <w:tmpl w:val="AAF2A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367B7B"/>
    <w:multiLevelType w:val="hybridMultilevel"/>
    <w:tmpl w:val="C31C9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B63B7"/>
    <w:multiLevelType w:val="hybridMultilevel"/>
    <w:tmpl w:val="3AE024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CE51E1"/>
    <w:multiLevelType w:val="hybridMultilevel"/>
    <w:tmpl w:val="B292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84D7E"/>
    <w:multiLevelType w:val="hybridMultilevel"/>
    <w:tmpl w:val="615EBA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E368D6"/>
    <w:multiLevelType w:val="hybridMultilevel"/>
    <w:tmpl w:val="6FDE1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144BF"/>
    <w:multiLevelType w:val="hybridMultilevel"/>
    <w:tmpl w:val="4E604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D2546"/>
    <w:multiLevelType w:val="hybridMultilevel"/>
    <w:tmpl w:val="36EC6E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A061D3"/>
    <w:multiLevelType w:val="hybridMultilevel"/>
    <w:tmpl w:val="4C9EA8C0"/>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3F205F99"/>
    <w:multiLevelType w:val="hybridMultilevel"/>
    <w:tmpl w:val="6310D5C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C60E8F"/>
    <w:multiLevelType w:val="hybridMultilevel"/>
    <w:tmpl w:val="6B66A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8410B"/>
    <w:multiLevelType w:val="hybridMultilevel"/>
    <w:tmpl w:val="08CCE0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278E6"/>
    <w:multiLevelType w:val="hybridMultilevel"/>
    <w:tmpl w:val="A874EE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82BFB"/>
    <w:multiLevelType w:val="hybridMultilevel"/>
    <w:tmpl w:val="5B1CD77E"/>
    <w:lvl w:ilvl="0" w:tplc="6FA68E3E">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745B7"/>
    <w:multiLevelType w:val="hybridMultilevel"/>
    <w:tmpl w:val="7994C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23BB4"/>
    <w:multiLevelType w:val="hybridMultilevel"/>
    <w:tmpl w:val="589CC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E7E2B"/>
    <w:multiLevelType w:val="hybridMultilevel"/>
    <w:tmpl w:val="23D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F1FFD"/>
    <w:multiLevelType w:val="hybridMultilevel"/>
    <w:tmpl w:val="D278E9D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A15F47"/>
    <w:multiLevelType w:val="hybridMultilevel"/>
    <w:tmpl w:val="C3F07C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E2B78"/>
    <w:multiLevelType w:val="hybridMultilevel"/>
    <w:tmpl w:val="B30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169F0"/>
    <w:multiLevelType w:val="hybridMultilevel"/>
    <w:tmpl w:val="C20AA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10027"/>
    <w:multiLevelType w:val="hybridMultilevel"/>
    <w:tmpl w:val="2E46AD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423511"/>
    <w:multiLevelType w:val="hybridMultilevel"/>
    <w:tmpl w:val="FC24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6749"/>
    <w:multiLevelType w:val="hybridMultilevel"/>
    <w:tmpl w:val="43EE8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0079DF"/>
    <w:multiLevelType w:val="hybridMultilevel"/>
    <w:tmpl w:val="6A60653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AC06275"/>
    <w:multiLevelType w:val="hybridMultilevel"/>
    <w:tmpl w:val="0AD035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C82EC8"/>
    <w:multiLevelType w:val="hybridMultilevel"/>
    <w:tmpl w:val="175C6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24"/>
  </w:num>
  <w:num w:numId="4">
    <w:abstractNumId w:val="1"/>
  </w:num>
  <w:num w:numId="5">
    <w:abstractNumId w:val="12"/>
  </w:num>
  <w:num w:numId="6">
    <w:abstractNumId w:val="30"/>
  </w:num>
  <w:num w:numId="7">
    <w:abstractNumId w:val="8"/>
  </w:num>
  <w:num w:numId="8">
    <w:abstractNumId w:val="20"/>
  </w:num>
  <w:num w:numId="9">
    <w:abstractNumId w:val="33"/>
  </w:num>
  <w:num w:numId="10">
    <w:abstractNumId w:val="32"/>
  </w:num>
  <w:num w:numId="11">
    <w:abstractNumId w:val="10"/>
  </w:num>
  <w:num w:numId="12">
    <w:abstractNumId w:val="23"/>
  </w:num>
  <w:num w:numId="13">
    <w:abstractNumId w:val="26"/>
  </w:num>
  <w:num w:numId="14">
    <w:abstractNumId w:val="16"/>
  </w:num>
  <w:num w:numId="15">
    <w:abstractNumId w:val="15"/>
  </w:num>
  <w:num w:numId="16">
    <w:abstractNumId w:val="6"/>
  </w:num>
  <w:num w:numId="17">
    <w:abstractNumId w:val="29"/>
  </w:num>
  <w:num w:numId="18">
    <w:abstractNumId w:val="27"/>
  </w:num>
  <w:num w:numId="19">
    <w:abstractNumId w:val="22"/>
  </w:num>
  <w:num w:numId="20">
    <w:abstractNumId w:val="19"/>
  </w:num>
  <w:num w:numId="21">
    <w:abstractNumId w:val="21"/>
  </w:num>
  <w:num w:numId="22">
    <w:abstractNumId w:val="4"/>
  </w:num>
  <w:num w:numId="23">
    <w:abstractNumId w:val="18"/>
  </w:num>
  <w:num w:numId="24">
    <w:abstractNumId w:val="5"/>
  </w:num>
  <w:num w:numId="25">
    <w:abstractNumId w:val="31"/>
  </w:num>
  <w:num w:numId="26">
    <w:abstractNumId w:val="2"/>
  </w:num>
  <w:num w:numId="27">
    <w:abstractNumId w:val="17"/>
  </w:num>
  <w:num w:numId="28">
    <w:abstractNumId w:val="9"/>
  </w:num>
  <w:num w:numId="29">
    <w:abstractNumId w:val="3"/>
  </w:num>
  <w:num w:numId="30">
    <w:abstractNumId w:val="28"/>
  </w:num>
  <w:num w:numId="31">
    <w:abstractNumId w:val="25"/>
  </w:num>
  <w:num w:numId="32">
    <w:abstractNumId w:val="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F1"/>
    <w:rsid w:val="000000EA"/>
    <w:rsid w:val="00012F23"/>
    <w:rsid w:val="00024CDD"/>
    <w:rsid w:val="0003152B"/>
    <w:rsid w:val="00040C41"/>
    <w:rsid w:val="000654E3"/>
    <w:rsid w:val="000D416F"/>
    <w:rsid w:val="001312D7"/>
    <w:rsid w:val="00133449"/>
    <w:rsid w:val="0013424F"/>
    <w:rsid w:val="001430E4"/>
    <w:rsid w:val="001C28D6"/>
    <w:rsid w:val="00206DB4"/>
    <w:rsid w:val="00217B03"/>
    <w:rsid w:val="002548DB"/>
    <w:rsid w:val="002758A7"/>
    <w:rsid w:val="002C6FF1"/>
    <w:rsid w:val="002D6064"/>
    <w:rsid w:val="00305453"/>
    <w:rsid w:val="00320B3A"/>
    <w:rsid w:val="00337C69"/>
    <w:rsid w:val="00352AD4"/>
    <w:rsid w:val="0039341C"/>
    <w:rsid w:val="003D702D"/>
    <w:rsid w:val="003D7B45"/>
    <w:rsid w:val="003E4DB2"/>
    <w:rsid w:val="003E5632"/>
    <w:rsid w:val="003F7BF5"/>
    <w:rsid w:val="00410812"/>
    <w:rsid w:val="00434051"/>
    <w:rsid w:val="00447285"/>
    <w:rsid w:val="00464CE7"/>
    <w:rsid w:val="004746C6"/>
    <w:rsid w:val="00476B39"/>
    <w:rsid w:val="004823FE"/>
    <w:rsid w:val="00487E10"/>
    <w:rsid w:val="004B515A"/>
    <w:rsid w:val="004D1AAB"/>
    <w:rsid w:val="004F45F6"/>
    <w:rsid w:val="004F7BEB"/>
    <w:rsid w:val="005048D9"/>
    <w:rsid w:val="00513094"/>
    <w:rsid w:val="00522FE5"/>
    <w:rsid w:val="005526A8"/>
    <w:rsid w:val="00563AD5"/>
    <w:rsid w:val="005C0BB6"/>
    <w:rsid w:val="005C69E5"/>
    <w:rsid w:val="005E152F"/>
    <w:rsid w:val="00603A67"/>
    <w:rsid w:val="006535B1"/>
    <w:rsid w:val="00662025"/>
    <w:rsid w:val="00662CC0"/>
    <w:rsid w:val="006C304C"/>
    <w:rsid w:val="006C75DE"/>
    <w:rsid w:val="006C7EEA"/>
    <w:rsid w:val="006E07A6"/>
    <w:rsid w:val="006F04BA"/>
    <w:rsid w:val="00732B8B"/>
    <w:rsid w:val="007367AF"/>
    <w:rsid w:val="00771AF9"/>
    <w:rsid w:val="0077445C"/>
    <w:rsid w:val="007822FF"/>
    <w:rsid w:val="007B39A8"/>
    <w:rsid w:val="007B7FF9"/>
    <w:rsid w:val="007C5116"/>
    <w:rsid w:val="007E1FA8"/>
    <w:rsid w:val="008130D2"/>
    <w:rsid w:val="0084514E"/>
    <w:rsid w:val="00853845"/>
    <w:rsid w:val="00864FD1"/>
    <w:rsid w:val="00866F29"/>
    <w:rsid w:val="00873452"/>
    <w:rsid w:val="00884EFB"/>
    <w:rsid w:val="008900EA"/>
    <w:rsid w:val="00890D44"/>
    <w:rsid w:val="008B5908"/>
    <w:rsid w:val="008B7405"/>
    <w:rsid w:val="008D41A8"/>
    <w:rsid w:val="008D4A4B"/>
    <w:rsid w:val="008D77A0"/>
    <w:rsid w:val="008F6F68"/>
    <w:rsid w:val="00902D14"/>
    <w:rsid w:val="0092101B"/>
    <w:rsid w:val="00923126"/>
    <w:rsid w:val="0094791C"/>
    <w:rsid w:val="00963CBF"/>
    <w:rsid w:val="00964D38"/>
    <w:rsid w:val="00966A0C"/>
    <w:rsid w:val="00975626"/>
    <w:rsid w:val="00986062"/>
    <w:rsid w:val="00991963"/>
    <w:rsid w:val="00997F4C"/>
    <w:rsid w:val="009A0111"/>
    <w:rsid w:val="009A48CA"/>
    <w:rsid w:val="009A6622"/>
    <w:rsid w:val="009A7A1C"/>
    <w:rsid w:val="009C3453"/>
    <w:rsid w:val="009D60CC"/>
    <w:rsid w:val="009D73C3"/>
    <w:rsid w:val="00A0571C"/>
    <w:rsid w:val="00A11AC4"/>
    <w:rsid w:val="00A24790"/>
    <w:rsid w:val="00A26841"/>
    <w:rsid w:val="00A32EB1"/>
    <w:rsid w:val="00A41055"/>
    <w:rsid w:val="00A413CC"/>
    <w:rsid w:val="00A42993"/>
    <w:rsid w:val="00A43797"/>
    <w:rsid w:val="00A57822"/>
    <w:rsid w:val="00A6735C"/>
    <w:rsid w:val="00AA7B9C"/>
    <w:rsid w:val="00AB6C1F"/>
    <w:rsid w:val="00AC406C"/>
    <w:rsid w:val="00AC5866"/>
    <w:rsid w:val="00AC5C0C"/>
    <w:rsid w:val="00AD7130"/>
    <w:rsid w:val="00AE7D41"/>
    <w:rsid w:val="00B22ACF"/>
    <w:rsid w:val="00B603FA"/>
    <w:rsid w:val="00B9750A"/>
    <w:rsid w:val="00BC38D8"/>
    <w:rsid w:val="00BE5E13"/>
    <w:rsid w:val="00BE73EF"/>
    <w:rsid w:val="00C045B3"/>
    <w:rsid w:val="00C42D8C"/>
    <w:rsid w:val="00C6703D"/>
    <w:rsid w:val="00C705A0"/>
    <w:rsid w:val="00C72831"/>
    <w:rsid w:val="00C82256"/>
    <w:rsid w:val="00C86F82"/>
    <w:rsid w:val="00C8745E"/>
    <w:rsid w:val="00C94A04"/>
    <w:rsid w:val="00CA09B1"/>
    <w:rsid w:val="00CA2E57"/>
    <w:rsid w:val="00CC6926"/>
    <w:rsid w:val="00CD49EF"/>
    <w:rsid w:val="00CD665C"/>
    <w:rsid w:val="00CF60E0"/>
    <w:rsid w:val="00CF7C5E"/>
    <w:rsid w:val="00D1701F"/>
    <w:rsid w:val="00D23C11"/>
    <w:rsid w:val="00D33892"/>
    <w:rsid w:val="00D60D76"/>
    <w:rsid w:val="00D64D5B"/>
    <w:rsid w:val="00D7280E"/>
    <w:rsid w:val="00D73160"/>
    <w:rsid w:val="00D8145F"/>
    <w:rsid w:val="00DB0D2F"/>
    <w:rsid w:val="00DC3A31"/>
    <w:rsid w:val="00DC3E92"/>
    <w:rsid w:val="00DF1D74"/>
    <w:rsid w:val="00E01B50"/>
    <w:rsid w:val="00E37E29"/>
    <w:rsid w:val="00E43B2F"/>
    <w:rsid w:val="00E73213"/>
    <w:rsid w:val="00E82880"/>
    <w:rsid w:val="00E84D9D"/>
    <w:rsid w:val="00E961AA"/>
    <w:rsid w:val="00EF1577"/>
    <w:rsid w:val="00EF61A0"/>
    <w:rsid w:val="00F02E6E"/>
    <w:rsid w:val="00F22542"/>
    <w:rsid w:val="00F231B3"/>
    <w:rsid w:val="00F242D8"/>
    <w:rsid w:val="00F4208F"/>
    <w:rsid w:val="00F46417"/>
    <w:rsid w:val="00F76E89"/>
    <w:rsid w:val="00F941AA"/>
    <w:rsid w:val="00F96CC7"/>
    <w:rsid w:val="00FA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BA6D3"/>
  <w15:chartTrackingRefBased/>
  <w15:docId w15:val="{FBD57FC5-03E8-504B-81B3-F4B1CEC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E29"/>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tabs>
        <w:tab w:val="left" w:pos="7560"/>
      </w:tabs>
      <w:ind w:left="360" w:right="-334"/>
      <w:outlineLvl w:val="2"/>
    </w:pPr>
    <w:rPr>
      <w:b/>
      <w:bCs/>
    </w:rPr>
  </w:style>
  <w:style w:type="paragraph" w:styleId="Heading4">
    <w:name w:val="heading 4"/>
    <w:basedOn w:val="Normal"/>
    <w:next w:val="Normal"/>
    <w:qFormat/>
    <w:pPr>
      <w:keepNext/>
      <w:jc w:val="center"/>
      <w:outlineLvl w:val="3"/>
    </w:pPr>
    <w:rPr>
      <w:b/>
      <w:bCs/>
      <w:color w:val="0000FF"/>
      <w:sz w:val="28"/>
    </w:rPr>
  </w:style>
  <w:style w:type="paragraph" w:styleId="Heading5">
    <w:name w:val="heading 5"/>
    <w:basedOn w:val="Normal"/>
    <w:next w:val="Normal"/>
    <w:qFormat/>
    <w:pPr>
      <w:keepNext/>
      <w:spacing w:line="360" w:lineRule="auto"/>
      <w:ind w:left="360"/>
      <w:jc w:val="center"/>
      <w:outlineLvl w:val="4"/>
    </w:pPr>
    <w:rPr>
      <w:b/>
      <w:bCs/>
      <w:color w:val="0000FF"/>
      <w:sz w:val="28"/>
    </w:rPr>
  </w:style>
  <w:style w:type="paragraph" w:styleId="Heading6">
    <w:name w:val="heading 6"/>
    <w:basedOn w:val="Normal"/>
    <w:next w:val="Normal"/>
    <w:qFormat/>
    <w:pPr>
      <w:keepNext/>
      <w:jc w:val="center"/>
      <w:outlineLvl w:val="5"/>
    </w:pPr>
    <w:rPr>
      <w:color w:val="0000FF"/>
      <w:sz w:val="28"/>
    </w:rPr>
  </w:style>
  <w:style w:type="paragraph" w:styleId="Heading7">
    <w:name w:val="heading 7"/>
    <w:basedOn w:val="Normal"/>
    <w:next w:val="Normal"/>
    <w:qFormat/>
    <w:pPr>
      <w:keepNext/>
      <w:jc w:val="center"/>
      <w:outlineLvl w:val="6"/>
    </w:pPr>
    <w:rPr>
      <w:b/>
      <w:bCs/>
      <w:color w:val="3366FF"/>
    </w:rPr>
  </w:style>
  <w:style w:type="paragraph" w:styleId="Heading8">
    <w:name w:val="heading 8"/>
    <w:basedOn w:val="Normal"/>
    <w:next w:val="Normal"/>
    <w:qFormat/>
    <w:pPr>
      <w:keepNext/>
      <w:outlineLvl w:val="7"/>
    </w:pPr>
    <w:rPr>
      <w:b/>
      <w:bCs/>
      <w:color w:val="0000FF"/>
      <w:sz w:val="28"/>
    </w:rPr>
  </w:style>
  <w:style w:type="paragraph" w:styleId="Heading9">
    <w:name w:val="heading 9"/>
    <w:basedOn w:val="Normal"/>
    <w:next w:val="Normal"/>
    <w:qFormat/>
    <w:pPr>
      <w:keepNext/>
      <w:jc w:val="both"/>
      <w:outlineLvl w:val="8"/>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rPr>
  </w:style>
  <w:style w:type="paragraph" w:styleId="BodyTextIndent">
    <w:name w:val="Body Text Indent"/>
    <w:basedOn w:val="Normal"/>
    <w:pPr>
      <w:tabs>
        <w:tab w:val="left" w:pos="7380"/>
      </w:tabs>
      <w:ind w:left="360"/>
    </w:pPr>
    <w:rPr>
      <w:b/>
      <w:bCs/>
    </w:rPr>
  </w:style>
  <w:style w:type="paragraph" w:styleId="BodyText2">
    <w:name w:val="Body Text 2"/>
    <w:basedOn w:val="Normal"/>
    <w:pPr>
      <w:jc w:val="center"/>
    </w:pPr>
    <w:rPr>
      <w:sz w:val="28"/>
    </w:rPr>
  </w:style>
  <w:style w:type="paragraph" w:styleId="BodyText3">
    <w:name w:val="Body Text 3"/>
    <w:basedOn w:val="Normal"/>
    <w:pPr>
      <w:jc w:val="both"/>
    </w:pPr>
  </w:style>
  <w:style w:type="paragraph" w:styleId="BodyTextIndent2">
    <w:name w:val="Body Text Indent 2"/>
    <w:basedOn w:val="Normal"/>
    <w:pPr>
      <w:ind w:left="360"/>
    </w:pPr>
  </w:style>
  <w:style w:type="character" w:styleId="Hyperlink">
    <w:name w:val="Hyperlink"/>
    <w:rsid w:val="00563AD5"/>
    <w:rPr>
      <w:color w:val="0000FF"/>
      <w:u w:val="single"/>
    </w:rPr>
  </w:style>
  <w:style w:type="paragraph" w:styleId="BalloonText">
    <w:name w:val="Balloon Text"/>
    <w:basedOn w:val="Normal"/>
    <w:link w:val="BalloonTextChar"/>
    <w:rsid w:val="00217B03"/>
    <w:rPr>
      <w:rFonts w:ascii="Segoe UI" w:hAnsi="Segoe UI"/>
      <w:sz w:val="18"/>
      <w:szCs w:val="18"/>
      <w:lang w:val="x-none"/>
    </w:rPr>
  </w:style>
  <w:style w:type="character" w:customStyle="1" w:styleId="BalloonTextChar">
    <w:name w:val="Balloon Text Char"/>
    <w:link w:val="BalloonText"/>
    <w:rsid w:val="00217B03"/>
    <w:rPr>
      <w:rFonts w:ascii="Segoe UI" w:hAnsi="Segoe UI" w:cs="Segoe UI"/>
      <w:sz w:val="18"/>
      <w:szCs w:val="18"/>
      <w:lang w:eastAsia="en-US"/>
    </w:rPr>
  </w:style>
  <w:style w:type="character" w:styleId="UnresolvedMention">
    <w:name w:val="Unresolved Mention"/>
    <w:uiPriority w:val="99"/>
    <w:semiHidden/>
    <w:unhideWhenUsed/>
    <w:rsid w:val="00A42993"/>
    <w:rPr>
      <w:color w:val="808080"/>
      <w:shd w:val="clear" w:color="auto" w:fill="E6E6E6"/>
    </w:rPr>
  </w:style>
  <w:style w:type="paragraph" w:styleId="Header">
    <w:name w:val="header"/>
    <w:basedOn w:val="Normal"/>
    <w:link w:val="HeaderChar"/>
    <w:rsid w:val="00CC6926"/>
    <w:pPr>
      <w:tabs>
        <w:tab w:val="center" w:pos="4513"/>
        <w:tab w:val="right" w:pos="9026"/>
      </w:tabs>
    </w:pPr>
  </w:style>
  <w:style w:type="character" w:customStyle="1" w:styleId="HeaderChar">
    <w:name w:val="Header Char"/>
    <w:link w:val="Header"/>
    <w:rsid w:val="00CC6926"/>
    <w:rPr>
      <w:sz w:val="24"/>
      <w:szCs w:val="24"/>
      <w:lang w:eastAsia="en-US"/>
    </w:rPr>
  </w:style>
  <w:style w:type="paragraph" w:styleId="Footer">
    <w:name w:val="footer"/>
    <w:basedOn w:val="Normal"/>
    <w:link w:val="FooterChar"/>
    <w:uiPriority w:val="99"/>
    <w:rsid w:val="00CC6926"/>
    <w:pPr>
      <w:tabs>
        <w:tab w:val="center" w:pos="4513"/>
        <w:tab w:val="right" w:pos="9026"/>
      </w:tabs>
    </w:pPr>
  </w:style>
  <w:style w:type="character" w:customStyle="1" w:styleId="FooterChar">
    <w:name w:val="Footer Char"/>
    <w:link w:val="Footer"/>
    <w:uiPriority w:val="99"/>
    <w:rsid w:val="00CC6926"/>
    <w:rPr>
      <w:sz w:val="24"/>
      <w:szCs w:val="24"/>
      <w:lang w:eastAsia="en-US"/>
    </w:rPr>
  </w:style>
  <w:style w:type="paragraph" w:styleId="ListParagraph">
    <w:name w:val="List Paragraph"/>
    <w:basedOn w:val="Normal"/>
    <w:uiPriority w:val="34"/>
    <w:qFormat/>
    <w:rsid w:val="005130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3256">
      <w:bodyDiv w:val="1"/>
      <w:marLeft w:val="0"/>
      <w:marRight w:val="0"/>
      <w:marTop w:val="0"/>
      <w:marBottom w:val="0"/>
      <w:divBdr>
        <w:top w:val="none" w:sz="0" w:space="0" w:color="auto"/>
        <w:left w:val="none" w:sz="0" w:space="0" w:color="auto"/>
        <w:bottom w:val="none" w:sz="0" w:space="0" w:color="auto"/>
        <w:right w:val="none" w:sz="0" w:space="0" w:color="auto"/>
      </w:divBdr>
    </w:div>
    <w:div w:id="1080298618">
      <w:bodyDiv w:val="1"/>
      <w:marLeft w:val="0"/>
      <w:marRight w:val="0"/>
      <w:marTop w:val="0"/>
      <w:marBottom w:val="0"/>
      <w:divBdr>
        <w:top w:val="none" w:sz="0" w:space="0" w:color="auto"/>
        <w:left w:val="none" w:sz="0" w:space="0" w:color="auto"/>
        <w:bottom w:val="none" w:sz="0" w:space="0" w:color="auto"/>
        <w:right w:val="none" w:sz="0" w:space="0" w:color="auto"/>
      </w:divBdr>
    </w:div>
    <w:div w:id="20901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lnemos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overnment-advice-on-home-moving-during-the-coronavirus-covid-19-outbrea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5027453A5E134585E7AD011B896D2B" ma:contentTypeVersion="13" ma:contentTypeDescription="Create a new document." ma:contentTypeScope="" ma:versionID="782e9a10f016082fb3ad3916b9a6aaa6">
  <xsd:schema xmlns:xsd="http://www.w3.org/2001/XMLSchema" xmlns:xs="http://www.w3.org/2001/XMLSchema" xmlns:p="http://schemas.microsoft.com/office/2006/metadata/properties" xmlns:ns2="56e17cde-27bf-4f28-9103-846fe6830fa9" xmlns:ns3="0ee565a6-9a9e-496e-9ddc-42a7576b1447" targetNamespace="http://schemas.microsoft.com/office/2006/metadata/properties" ma:root="true" ma:fieldsID="799988d1066211da29344e038f44a9f1" ns2:_="" ns3:_="">
    <xsd:import namespace="56e17cde-27bf-4f28-9103-846fe6830fa9"/>
    <xsd:import namespace="0ee565a6-9a9e-496e-9ddc-42a7576b1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17cde-27bf-4f28-9103-846fe6830f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e565a6-9a9e-496e-9ddc-42a7576b1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3ECAF-8B04-4A4E-8467-3C214C78E9F5}">
  <ds:schemaRefs>
    <ds:schemaRef ds:uri="http://schemas.microsoft.com/sharepoint/v3/contenttype/forms"/>
  </ds:schemaRefs>
</ds:datastoreItem>
</file>

<file path=customXml/itemProps2.xml><?xml version="1.0" encoding="utf-8"?>
<ds:datastoreItem xmlns:ds="http://schemas.openxmlformats.org/officeDocument/2006/customXml" ds:itemID="{FCBBC04E-FB5F-4091-B3EB-FECC45492E59}">
  <ds:schemaRefs>
    <ds:schemaRef ds:uri="http://schemas.openxmlformats.org/officeDocument/2006/bibliography"/>
  </ds:schemaRefs>
</ds:datastoreItem>
</file>

<file path=customXml/itemProps3.xml><?xml version="1.0" encoding="utf-8"?>
<ds:datastoreItem xmlns:ds="http://schemas.openxmlformats.org/officeDocument/2006/customXml" ds:itemID="{A16BFB3D-C282-4B58-90CF-9753F320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17cde-27bf-4f28-9103-846fe6830fa9"/>
    <ds:schemaRef ds:uri="0ee565a6-9a9e-496e-9ddc-42a7576b1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WELCOME TO MILNE MOSER LETTING SERVICE FOR LANDLORDS</vt:lpstr>
    </vt:vector>
  </TitlesOfParts>
  <Company>.</Company>
  <LinksUpToDate>false</LinksUpToDate>
  <CharactersWithSpaces>8538</CharactersWithSpaces>
  <SharedDoc>false</SharedDoc>
  <HLinks>
    <vt:vector size="12" baseType="variant">
      <vt:variant>
        <vt:i4>6160413</vt:i4>
      </vt:variant>
      <vt:variant>
        <vt:i4>3</vt:i4>
      </vt:variant>
      <vt:variant>
        <vt:i4>0</vt:i4>
      </vt:variant>
      <vt:variant>
        <vt:i4>5</vt:i4>
      </vt:variant>
      <vt:variant>
        <vt:lpwstr>http://www.milnemoser.co.uk/</vt:lpwstr>
      </vt:variant>
      <vt:variant>
        <vt:lpwstr/>
      </vt:variant>
      <vt:variant>
        <vt:i4>3604579</vt:i4>
      </vt:variant>
      <vt:variant>
        <vt:i4>0</vt:i4>
      </vt:variant>
      <vt:variant>
        <vt:i4>0</vt:i4>
      </vt:variant>
      <vt:variant>
        <vt:i4>5</vt:i4>
      </vt:variant>
      <vt:variant>
        <vt:lpwstr>https://www.gov.uk/guidance/government-advice-on-home-moving-during-the-coronavirus-covid-19-outbreak</vt:lpwstr>
      </vt:variant>
      <vt:variant>
        <vt:lpwstr>advice-to-industry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MILNE MOSER LETTING SERVICE FOR LANDLORDS</dc:title>
  <dc:subject/>
  <dc:creator>pre-installed</dc:creator>
  <cp:keywords/>
  <dc:description/>
  <cp:lastModifiedBy>Natasha Grindley</cp:lastModifiedBy>
  <cp:revision>4</cp:revision>
  <cp:lastPrinted>2019-09-26T08:35:00Z</cp:lastPrinted>
  <dcterms:created xsi:type="dcterms:W3CDTF">2022-01-11T10:34:00Z</dcterms:created>
  <dcterms:modified xsi:type="dcterms:W3CDTF">2022-01-11T10:55:00Z</dcterms:modified>
</cp:coreProperties>
</file>